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E2" w:rsidRDefault="00834D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4DE2" w:rsidRDefault="00834DE2">
      <w:pPr>
        <w:pStyle w:val="ConsPlusNormal"/>
        <w:jc w:val="both"/>
        <w:outlineLvl w:val="0"/>
      </w:pPr>
    </w:p>
    <w:p w:rsidR="00834DE2" w:rsidRDefault="00834DE2">
      <w:pPr>
        <w:pStyle w:val="ConsPlusNormal"/>
        <w:outlineLvl w:val="0"/>
      </w:pPr>
      <w:r>
        <w:t>Зарегистрировано в Минюсте России 25 апреля 2014 г. N 32115</w:t>
      </w:r>
    </w:p>
    <w:p w:rsidR="00834DE2" w:rsidRDefault="00834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4DE2" w:rsidRDefault="00834DE2">
      <w:pPr>
        <w:pStyle w:val="ConsPlusNormal"/>
        <w:jc w:val="both"/>
      </w:pPr>
    </w:p>
    <w:p w:rsidR="00834DE2" w:rsidRDefault="00834DE2">
      <w:pPr>
        <w:pStyle w:val="ConsPlusTitle"/>
        <w:jc w:val="center"/>
      </w:pPr>
      <w:r>
        <w:t>МИНИСТЕРСТВО ЗДРАВООХРАНЕНИЯ РОССИЙСКОЙ ФЕДЕРАЦИИ</w:t>
      </w:r>
    </w:p>
    <w:p w:rsidR="00834DE2" w:rsidRDefault="00834DE2">
      <w:pPr>
        <w:pStyle w:val="ConsPlusTitle"/>
        <w:jc w:val="center"/>
      </w:pPr>
    </w:p>
    <w:p w:rsidR="00834DE2" w:rsidRDefault="00834DE2">
      <w:pPr>
        <w:pStyle w:val="ConsPlusTitle"/>
        <w:jc w:val="center"/>
      </w:pPr>
      <w:r>
        <w:t>ПРИКАЗ</w:t>
      </w:r>
    </w:p>
    <w:p w:rsidR="00834DE2" w:rsidRDefault="00834DE2">
      <w:pPr>
        <w:pStyle w:val="ConsPlusTitle"/>
        <w:jc w:val="center"/>
      </w:pPr>
      <w:r>
        <w:t>от 21 марта 2014 г. N 125н</w:t>
      </w:r>
    </w:p>
    <w:p w:rsidR="00834DE2" w:rsidRDefault="00834DE2">
      <w:pPr>
        <w:pStyle w:val="ConsPlusTitle"/>
        <w:jc w:val="center"/>
      </w:pPr>
    </w:p>
    <w:p w:rsidR="00834DE2" w:rsidRDefault="00834DE2">
      <w:pPr>
        <w:pStyle w:val="ConsPlusTitle"/>
        <w:jc w:val="center"/>
      </w:pPr>
      <w:r>
        <w:t>ОБ УТВЕРЖДЕНИИ НАЦИОНАЛЬНОГО КАЛЕНДАРЯ</w:t>
      </w:r>
    </w:p>
    <w:p w:rsidR="00834DE2" w:rsidRDefault="00834DE2">
      <w:pPr>
        <w:pStyle w:val="ConsPlusTitle"/>
        <w:jc w:val="center"/>
      </w:pPr>
      <w:r>
        <w:t>ПРОФИЛАКТИЧЕСКИХ ПРИВИВОК И КАЛЕНДАРЯ ПРОФИЛАКТИЧЕСКИХ</w:t>
      </w:r>
    </w:p>
    <w:p w:rsidR="00834DE2" w:rsidRDefault="00834DE2">
      <w:pPr>
        <w:pStyle w:val="ConsPlusTitle"/>
        <w:jc w:val="center"/>
      </w:pPr>
      <w:r>
        <w:t>ПРИВИВОК ПО ЭПИДЕМИЧЕСКИМ ПОКАЗАНИЯМ</w:t>
      </w:r>
    </w:p>
    <w:p w:rsidR="00834DE2" w:rsidRDefault="00834D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4D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4DE2" w:rsidRDefault="00834D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4DE2" w:rsidRDefault="00834D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16.06.2016 </w:t>
            </w:r>
            <w:hyperlink r:id="rId5" w:history="1">
              <w:r>
                <w:rPr>
                  <w:color w:val="0000FF"/>
                </w:rPr>
                <w:t>N 370н</w:t>
              </w:r>
            </w:hyperlink>
            <w:r>
              <w:rPr>
                <w:color w:val="392C69"/>
              </w:rPr>
              <w:t>,</w:t>
            </w:r>
          </w:p>
          <w:p w:rsidR="00834DE2" w:rsidRDefault="00834D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13.04.2017 </w:t>
            </w:r>
            <w:hyperlink r:id="rId6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 xml:space="preserve">, от 19.02.2019 </w:t>
            </w:r>
            <w:hyperlink r:id="rId7" w:history="1">
              <w:r>
                <w:rPr>
                  <w:color w:val="0000FF"/>
                </w:rPr>
                <w:t>N 69н</w:t>
              </w:r>
            </w:hyperlink>
            <w:r>
              <w:rPr>
                <w:color w:val="392C69"/>
              </w:rPr>
              <w:t xml:space="preserve">, от 24.04.2019 </w:t>
            </w:r>
            <w:hyperlink r:id="rId8" w:history="1">
              <w:r>
                <w:rPr>
                  <w:color w:val="0000FF"/>
                </w:rPr>
                <w:t>N 243н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4DE2" w:rsidRDefault="00834DE2">
      <w:pPr>
        <w:pStyle w:val="ConsPlusNormal"/>
        <w:jc w:val="center"/>
      </w:pPr>
    </w:p>
    <w:p w:rsidR="00834DE2" w:rsidRDefault="00834DE2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10" w:history="1">
        <w:r>
          <w:rPr>
            <w:color w:val="0000FF"/>
          </w:rPr>
          <w:t>10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2000, N 33, ст. 3348; 2003, N 2, ст. 167; 2004, N 35, ст. 3607; 2005, N 1, ст. 25; 2006, N 27, ст. 2879; 2007, N 43, ст. 5084; N 49, ст. 6070; 2008, N 30, ст. 3616; N 52, ст. 6236; 2009, N 1, ст. 21; N 30, ст. 3739; 2010, N 50, ст. 6599; 2011, N 30, ст. 4590; 2012, N 53, ст. 7589; 2013, N 19, ст. 2331; N 27, ст. 3477; N 48, ст. 6165; N 51, ст. 6688) приказываю: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>Утвердить: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 xml:space="preserve">национальный календарь профилактических прививок согласно </w:t>
      </w:r>
      <w:hyperlink w:anchor="P33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 xml:space="preserve">календарь профилактических прививок по эпидемическим показаниям согласно </w:t>
      </w:r>
      <w:hyperlink w:anchor="P153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.</w:t>
      </w:r>
    </w:p>
    <w:p w:rsidR="00834DE2" w:rsidRDefault="00834DE2">
      <w:pPr>
        <w:pStyle w:val="ConsPlusNormal"/>
        <w:jc w:val="both"/>
      </w:pPr>
    </w:p>
    <w:p w:rsidR="00834DE2" w:rsidRDefault="00834DE2">
      <w:pPr>
        <w:pStyle w:val="ConsPlusNormal"/>
        <w:jc w:val="right"/>
      </w:pPr>
      <w:r>
        <w:t>Министр</w:t>
      </w:r>
    </w:p>
    <w:p w:rsidR="00834DE2" w:rsidRDefault="00834DE2">
      <w:pPr>
        <w:pStyle w:val="ConsPlusNormal"/>
        <w:jc w:val="right"/>
      </w:pPr>
      <w:r>
        <w:t>В.И.СКВОРЦОВА</w:t>
      </w:r>
    </w:p>
    <w:p w:rsidR="00834DE2" w:rsidRDefault="00834DE2">
      <w:pPr>
        <w:pStyle w:val="ConsPlusNormal"/>
        <w:jc w:val="both"/>
      </w:pPr>
    </w:p>
    <w:p w:rsidR="00834DE2" w:rsidRDefault="00834DE2">
      <w:pPr>
        <w:pStyle w:val="ConsPlusNormal"/>
        <w:jc w:val="both"/>
      </w:pPr>
    </w:p>
    <w:p w:rsidR="00834DE2" w:rsidRDefault="00834DE2">
      <w:pPr>
        <w:pStyle w:val="ConsPlusNormal"/>
        <w:jc w:val="both"/>
      </w:pPr>
    </w:p>
    <w:p w:rsidR="00834DE2" w:rsidRDefault="00834DE2">
      <w:pPr>
        <w:pStyle w:val="ConsPlusNormal"/>
        <w:jc w:val="both"/>
      </w:pPr>
    </w:p>
    <w:p w:rsidR="00834DE2" w:rsidRDefault="00834DE2">
      <w:pPr>
        <w:pStyle w:val="ConsPlusNormal"/>
        <w:jc w:val="both"/>
      </w:pPr>
    </w:p>
    <w:p w:rsidR="00834DE2" w:rsidRDefault="00834DE2">
      <w:pPr>
        <w:pStyle w:val="ConsPlusNormal"/>
        <w:jc w:val="right"/>
        <w:outlineLvl w:val="0"/>
      </w:pPr>
      <w:r>
        <w:t>Приложение N 1</w:t>
      </w:r>
    </w:p>
    <w:p w:rsidR="00834DE2" w:rsidRDefault="00834DE2">
      <w:pPr>
        <w:pStyle w:val="ConsPlusNormal"/>
        <w:jc w:val="right"/>
      </w:pPr>
      <w:r>
        <w:t>к приказу Министерства здравоохранения</w:t>
      </w:r>
    </w:p>
    <w:p w:rsidR="00834DE2" w:rsidRDefault="00834DE2">
      <w:pPr>
        <w:pStyle w:val="ConsPlusNormal"/>
        <w:jc w:val="right"/>
      </w:pPr>
      <w:r>
        <w:t>Российской Федерации</w:t>
      </w:r>
    </w:p>
    <w:p w:rsidR="00834DE2" w:rsidRDefault="00834DE2">
      <w:pPr>
        <w:pStyle w:val="ConsPlusNormal"/>
        <w:jc w:val="right"/>
      </w:pPr>
      <w:r>
        <w:t>от 21 марта 2014 г. N 125н</w:t>
      </w:r>
    </w:p>
    <w:p w:rsidR="00834DE2" w:rsidRDefault="00834DE2">
      <w:pPr>
        <w:pStyle w:val="ConsPlusNormal"/>
        <w:jc w:val="both"/>
      </w:pPr>
    </w:p>
    <w:p w:rsidR="00834DE2" w:rsidRDefault="00834DE2">
      <w:pPr>
        <w:pStyle w:val="ConsPlusTitle"/>
        <w:jc w:val="center"/>
      </w:pPr>
      <w:bookmarkStart w:id="0" w:name="P33"/>
      <w:bookmarkEnd w:id="0"/>
      <w:r>
        <w:t>НАЦИОНАЛЬНЫЙ КАЛЕНДАРЬ ПРОФИЛАКТИЧЕСКИХ ПРИВИВОК</w:t>
      </w:r>
    </w:p>
    <w:p w:rsidR="00834DE2" w:rsidRDefault="00834D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4D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4DE2" w:rsidRDefault="00834D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4DE2" w:rsidRDefault="00834D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16.06.2016 </w:t>
            </w:r>
            <w:hyperlink r:id="rId11" w:history="1">
              <w:r>
                <w:rPr>
                  <w:color w:val="0000FF"/>
                </w:rPr>
                <w:t>N 370н</w:t>
              </w:r>
            </w:hyperlink>
            <w:r>
              <w:rPr>
                <w:color w:val="392C69"/>
              </w:rPr>
              <w:t>,</w:t>
            </w:r>
          </w:p>
          <w:p w:rsidR="00834DE2" w:rsidRDefault="00834D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13.04.2017 </w:t>
            </w:r>
            <w:hyperlink r:id="rId12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 xml:space="preserve">, от 24.04.2019 </w:t>
            </w:r>
            <w:hyperlink r:id="rId13" w:history="1">
              <w:r>
                <w:rPr>
                  <w:color w:val="0000FF"/>
                </w:rPr>
                <w:t>N 243н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4DE2" w:rsidRDefault="00834DE2">
      <w:pPr>
        <w:pStyle w:val="ConsPlusNormal"/>
        <w:jc w:val="both"/>
      </w:pPr>
    </w:p>
    <w:p w:rsidR="00834DE2" w:rsidRDefault="00834DE2">
      <w:pPr>
        <w:sectPr w:rsidR="00834DE2" w:rsidSect="00176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6120"/>
      </w:tblGrid>
      <w:tr w:rsidR="00834DE2">
        <w:tc>
          <w:tcPr>
            <w:tcW w:w="3660" w:type="dxa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Категории и возраст граждан, подлежащих обязательной вакцинации</w:t>
            </w:r>
          </w:p>
        </w:tc>
        <w:tc>
          <w:tcPr>
            <w:tcW w:w="6120" w:type="dxa"/>
          </w:tcPr>
          <w:p w:rsidR="00834DE2" w:rsidRDefault="00834DE2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</w:tr>
      <w:tr w:rsidR="00834DE2">
        <w:tc>
          <w:tcPr>
            <w:tcW w:w="3660" w:type="dxa"/>
          </w:tcPr>
          <w:p w:rsidR="00834DE2" w:rsidRDefault="00834DE2">
            <w:pPr>
              <w:pStyle w:val="ConsPlusNormal"/>
            </w:pPr>
            <w:r>
              <w:t>Новорожденные в первые 24 часа жизни</w:t>
            </w:r>
          </w:p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 xml:space="preserve">Первая вакцинация против вирусного гепатита B </w:t>
            </w:r>
            <w:hyperlink w:anchor="P10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34DE2">
        <w:tc>
          <w:tcPr>
            <w:tcW w:w="3660" w:type="dxa"/>
          </w:tcPr>
          <w:p w:rsidR="00834DE2" w:rsidRDefault="00834DE2">
            <w:pPr>
              <w:pStyle w:val="ConsPlusNormal"/>
            </w:pPr>
            <w:r>
              <w:t>Новорожденные на 3 - 7 день жизни</w:t>
            </w:r>
          </w:p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 xml:space="preserve">Вакцинация против туберкулеза </w:t>
            </w:r>
            <w:hyperlink w:anchor="P10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34DE2">
        <w:tc>
          <w:tcPr>
            <w:tcW w:w="3660" w:type="dxa"/>
          </w:tcPr>
          <w:p w:rsidR="00834DE2" w:rsidRDefault="00834DE2">
            <w:pPr>
              <w:pStyle w:val="ConsPlusNormal"/>
            </w:pPr>
            <w:r>
              <w:t>Дети 1 месяц</w:t>
            </w:r>
          </w:p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 xml:space="preserve">Вторая вакцинация против вирусного гепатита B </w:t>
            </w:r>
            <w:hyperlink w:anchor="P10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34DE2">
        <w:tc>
          <w:tcPr>
            <w:tcW w:w="3660" w:type="dxa"/>
            <w:vMerge w:val="restart"/>
          </w:tcPr>
          <w:p w:rsidR="00834DE2" w:rsidRDefault="00834DE2">
            <w:pPr>
              <w:pStyle w:val="ConsPlusNormal"/>
            </w:pPr>
            <w:r>
              <w:t>Дети 2 месяца</w:t>
            </w:r>
          </w:p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 xml:space="preserve">Третья вакцинация против вирусного гепатита B (группы риска) </w:t>
            </w:r>
            <w:hyperlink w:anchor="P10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34DE2">
        <w:tc>
          <w:tcPr>
            <w:tcW w:w="3660" w:type="dxa"/>
            <w:vMerge/>
          </w:tcPr>
          <w:p w:rsidR="00834DE2" w:rsidRDefault="00834DE2"/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>Первая вакцинация против пневмококковой инфекции</w:t>
            </w:r>
          </w:p>
        </w:tc>
      </w:tr>
      <w:tr w:rsidR="00834DE2">
        <w:tc>
          <w:tcPr>
            <w:tcW w:w="3660" w:type="dxa"/>
            <w:vMerge w:val="restart"/>
            <w:tcBorders>
              <w:bottom w:val="nil"/>
            </w:tcBorders>
          </w:tcPr>
          <w:p w:rsidR="00834DE2" w:rsidRDefault="00834DE2">
            <w:pPr>
              <w:pStyle w:val="ConsPlusNormal"/>
            </w:pPr>
            <w:r>
              <w:t xml:space="preserve">Дети 3 месяца </w:t>
            </w:r>
            <w:hyperlink w:anchor="P110" w:history="1">
              <w:r>
                <w:rPr>
                  <w:color w:val="0000FF"/>
                </w:rPr>
                <w:t>&lt;6.1&gt;</w:t>
              </w:r>
            </w:hyperlink>
          </w:p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>Первая вакцинация против дифтерии, коклюша, столбняка</w:t>
            </w:r>
          </w:p>
        </w:tc>
      </w:tr>
      <w:tr w:rsidR="00834DE2">
        <w:tc>
          <w:tcPr>
            <w:tcW w:w="3660" w:type="dxa"/>
            <w:vMerge/>
            <w:tcBorders>
              <w:bottom w:val="nil"/>
            </w:tcBorders>
          </w:tcPr>
          <w:p w:rsidR="00834DE2" w:rsidRDefault="00834DE2"/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 xml:space="preserve">Первая вакцинация против полиомиелита </w:t>
            </w:r>
            <w:hyperlink w:anchor="P10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34DE2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:rsidR="00834DE2" w:rsidRDefault="00834DE2"/>
        </w:tc>
        <w:tc>
          <w:tcPr>
            <w:tcW w:w="6120" w:type="dxa"/>
            <w:tcBorders>
              <w:bottom w:val="nil"/>
            </w:tcBorders>
          </w:tcPr>
          <w:p w:rsidR="00834DE2" w:rsidRDefault="00834DE2">
            <w:pPr>
              <w:pStyle w:val="ConsPlusNormal"/>
              <w:jc w:val="both"/>
            </w:pPr>
            <w:r>
              <w:t xml:space="preserve">Первая вакцинация против гемофильной инфекции (группы риска) </w:t>
            </w:r>
            <w:hyperlink w:anchor="P10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834DE2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834DE2" w:rsidRDefault="00834DE2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13.04.2017 N 175н)</w:t>
            </w:r>
          </w:p>
        </w:tc>
      </w:tr>
      <w:tr w:rsidR="00834DE2">
        <w:tc>
          <w:tcPr>
            <w:tcW w:w="3660" w:type="dxa"/>
            <w:vMerge w:val="restart"/>
            <w:tcBorders>
              <w:bottom w:val="nil"/>
            </w:tcBorders>
          </w:tcPr>
          <w:p w:rsidR="00834DE2" w:rsidRDefault="00834DE2">
            <w:pPr>
              <w:pStyle w:val="ConsPlusNormal"/>
            </w:pPr>
            <w:r>
              <w:t xml:space="preserve">Дети 4,5 месяца </w:t>
            </w:r>
            <w:hyperlink w:anchor="P110" w:history="1">
              <w:r>
                <w:rPr>
                  <w:color w:val="0000FF"/>
                </w:rPr>
                <w:t>&lt;6.1&gt;</w:t>
              </w:r>
            </w:hyperlink>
          </w:p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>Вторая вакцинация против дифтерии, коклюша, столбняка</w:t>
            </w:r>
          </w:p>
        </w:tc>
      </w:tr>
      <w:tr w:rsidR="00834DE2">
        <w:tc>
          <w:tcPr>
            <w:tcW w:w="3660" w:type="dxa"/>
            <w:vMerge/>
            <w:tcBorders>
              <w:bottom w:val="nil"/>
            </w:tcBorders>
          </w:tcPr>
          <w:p w:rsidR="00834DE2" w:rsidRDefault="00834DE2"/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 xml:space="preserve">Вторая вакцинация против гемофильной инфекции (группы риска) </w:t>
            </w:r>
            <w:hyperlink w:anchor="P10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834DE2">
        <w:tc>
          <w:tcPr>
            <w:tcW w:w="3660" w:type="dxa"/>
            <w:vMerge/>
            <w:tcBorders>
              <w:bottom w:val="nil"/>
            </w:tcBorders>
          </w:tcPr>
          <w:p w:rsidR="00834DE2" w:rsidRDefault="00834DE2"/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 xml:space="preserve">Вторая вакцинация против полиомиелита </w:t>
            </w:r>
            <w:hyperlink w:anchor="P10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34DE2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:rsidR="00834DE2" w:rsidRDefault="00834DE2"/>
        </w:tc>
        <w:tc>
          <w:tcPr>
            <w:tcW w:w="6120" w:type="dxa"/>
            <w:tcBorders>
              <w:bottom w:val="nil"/>
            </w:tcBorders>
          </w:tcPr>
          <w:p w:rsidR="00834DE2" w:rsidRDefault="00834DE2">
            <w:pPr>
              <w:pStyle w:val="ConsPlusNormal"/>
              <w:jc w:val="both"/>
            </w:pPr>
            <w:r>
              <w:t>Вторая вакцинация против пневмококковой инфекции</w:t>
            </w:r>
          </w:p>
        </w:tc>
      </w:tr>
      <w:tr w:rsidR="00834DE2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834DE2" w:rsidRDefault="00834DE2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13.04.2017 N 175н)</w:t>
            </w:r>
          </w:p>
        </w:tc>
      </w:tr>
      <w:tr w:rsidR="00834DE2">
        <w:tc>
          <w:tcPr>
            <w:tcW w:w="3660" w:type="dxa"/>
            <w:vMerge w:val="restart"/>
            <w:tcBorders>
              <w:bottom w:val="nil"/>
            </w:tcBorders>
          </w:tcPr>
          <w:p w:rsidR="00834DE2" w:rsidRDefault="00834DE2">
            <w:pPr>
              <w:pStyle w:val="ConsPlusNormal"/>
            </w:pPr>
            <w:r>
              <w:t xml:space="preserve">Дети 6 месяцев </w:t>
            </w:r>
            <w:hyperlink w:anchor="P110" w:history="1">
              <w:r>
                <w:rPr>
                  <w:color w:val="0000FF"/>
                </w:rPr>
                <w:t>&lt;6.1&gt;</w:t>
              </w:r>
            </w:hyperlink>
          </w:p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>Третья вакцинация против дифтерии, коклюша, столбняка</w:t>
            </w:r>
          </w:p>
        </w:tc>
      </w:tr>
      <w:tr w:rsidR="00834DE2">
        <w:tc>
          <w:tcPr>
            <w:tcW w:w="3660" w:type="dxa"/>
            <w:vMerge/>
            <w:tcBorders>
              <w:bottom w:val="nil"/>
            </w:tcBorders>
          </w:tcPr>
          <w:p w:rsidR="00834DE2" w:rsidRDefault="00834DE2"/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 xml:space="preserve">Третья вакцинация против вирусного гепатита B </w:t>
            </w:r>
            <w:hyperlink w:anchor="P10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34DE2">
        <w:tc>
          <w:tcPr>
            <w:tcW w:w="3660" w:type="dxa"/>
            <w:vMerge/>
            <w:tcBorders>
              <w:bottom w:val="nil"/>
            </w:tcBorders>
          </w:tcPr>
          <w:p w:rsidR="00834DE2" w:rsidRDefault="00834DE2"/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 xml:space="preserve">Третья вакцинация против полиомиелита </w:t>
            </w:r>
            <w:hyperlink w:anchor="P10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834DE2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:rsidR="00834DE2" w:rsidRDefault="00834DE2"/>
        </w:tc>
        <w:tc>
          <w:tcPr>
            <w:tcW w:w="6120" w:type="dxa"/>
            <w:tcBorders>
              <w:bottom w:val="nil"/>
            </w:tcBorders>
          </w:tcPr>
          <w:p w:rsidR="00834DE2" w:rsidRDefault="00834DE2">
            <w:pPr>
              <w:pStyle w:val="ConsPlusNormal"/>
              <w:jc w:val="both"/>
            </w:pPr>
            <w:r>
              <w:t xml:space="preserve">Третья вакцинация против гемофильной инфекции (группа риска) </w:t>
            </w:r>
            <w:hyperlink w:anchor="P10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834DE2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834DE2" w:rsidRDefault="00834DE2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13.04.2017 N 175н)</w:t>
            </w:r>
          </w:p>
        </w:tc>
      </w:tr>
      <w:tr w:rsidR="00834DE2">
        <w:tc>
          <w:tcPr>
            <w:tcW w:w="3660" w:type="dxa"/>
            <w:vMerge w:val="restart"/>
          </w:tcPr>
          <w:p w:rsidR="00834DE2" w:rsidRDefault="00834DE2">
            <w:pPr>
              <w:pStyle w:val="ConsPlusNormal"/>
            </w:pPr>
            <w:r>
              <w:t>Дети 12 месяцев</w:t>
            </w:r>
          </w:p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>Вакцинация против кори, краснухи, эпидемического паротита</w:t>
            </w:r>
          </w:p>
        </w:tc>
      </w:tr>
      <w:tr w:rsidR="00834DE2">
        <w:tc>
          <w:tcPr>
            <w:tcW w:w="3660" w:type="dxa"/>
            <w:vMerge/>
          </w:tcPr>
          <w:p w:rsidR="00834DE2" w:rsidRDefault="00834DE2"/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 xml:space="preserve">Четвертая вакцинация против вирусного гепатита B (группы риска) </w:t>
            </w:r>
            <w:hyperlink w:anchor="P10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34DE2">
        <w:tc>
          <w:tcPr>
            <w:tcW w:w="3660" w:type="dxa"/>
          </w:tcPr>
          <w:p w:rsidR="00834DE2" w:rsidRDefault="00834DE2">
            <w:pPr>
              <w:pStyle w:val="ConsPlusNormal"/>
            </w:pPr>
            <w:r>
              <w:t>Дети 15 месяцев</w:t>
            </w:r>
          </w:p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>Ревакцинация против пневмококковой инфекции</w:t>
            </w:r>
          </w:p>
        </w:tc>
      </w:tr>
      <w:tr w:rsidR="00834DE2">
        <w:tc>
          <w:tcPr>
            <w:tcW w:w="3660" w:type="dxa"/>
            <w:vMerge w:val="restart"/>
            <w:tcBorders>
              <w:bottom w:val="nil"/>
            </w:tcBorders>
          </w:tcPr>
          <w:p w:rsidR="00834DE2" w:rsidRDefault="00834DE2">
            <w:pPr>
              <w:pStyle w:val="ConsPlusNormal"/>
            </w:pPr>
            <w:r>
              <w:t xml:space="preserve">Дети 18 месяцев </w:t>
            </w:r>
            <w:hyperlink w:anchor="P110" w:history="1">
              <w:r>
                <w:rPr>
                  <w:color w:val="0000FF"/>
                </w:rPr>
                <w:t>&lt;6.1&gt;</w:t>
              </w:r>
            </w:hyperlink>
          </w:p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 xml:space="preserve">Первая ревакцинация против полиомиелита </w:t>
            </w:r>
            <w:hyperlink w:anchor="P10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834DE2">
        <w:tc>
          <w:tcPr>
            <w:tcW w:w="3660" w:type="dxa"/>
            <w:vMerge/>
            <w:tcBorders>
              <w:bottom w:val="nil"/>
            </w:tcBorders>
          </w:tcPr>
          <w:p w:rsidR="00834DE2" w:rsidRDefault="00834DE2"/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>Первая ревакцинация против дифтерии, коклюша, столбняка</w:t>
            </w:r>
          </w:p>
        </w:tc>
      </w:tr>
      <w:tr w:rsidR="00834DE2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:rsidR="00834DE2" w:rsidRDefault="00834DE2"/>
        </w:tc>
        <w:tc>
          <w:tcPr>
            <w:tcW w:w="6120" w:type="dxa"/>
            <w:tcBorders>
              <w:bottom w:val="nil"/>
            </w:tcBorders>
          </w:tcPr>
          <w:p w:rsidR="00834DE2" w:rsidRDefault="00834DE2">
            <w:pPr>
              <w:pStyle w:val="ConsPlusNormal"/>
              <w:jc w:val="both"/>
            </w:pPr>
            <w:r>
              <w:t>Ревакцинация против гемофильной инфекции (группы риска)</w:t>
            </w:r>
          </w:p>
        </w:tc>
      </w:tr>
      <w:tr w:rsidR="00834DE2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834DE2" w:rsidRDefault="00834DE2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13.04.2017 N 175н)</w:t>
            </w:r>
          </w:p>
        </w:tc>
      </w:tr>
      <w:tr w:rsidR="00834DE2">
        <w:tc>
          <w:tcPr>
            <w:tcW w:w="3660" w:type="dxa"/>
          </w:tcPr>
          <w:p w:rsidR="00834DE2" w:rsidRDefault="00834DE2">
            <w:pPr>
              <w:pStyle w:val="ConsPlusNormal"/>
            </w:pPr>
            <w:r>
              <w:t>Дети 20 месяцев</w:t>
            </w:r>
          </w:p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 xml:space="preserve">Вторая ревакцинация против полиомиелита </w:t>
            </w:r>
            <w:hyperlink w:anchor="P10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834DE2">
        <w:tc>
          <w:tcPr>
            <w:tcW w:w="3660" w:type="dxa"/>
          </w:tcPr>
          <w:p w:rsidR="00834DE2" w:rsidRDefault="00834DE2">
            <w:pPr>
              <w:pStyle w:val="ConsPlusNormal"/>
            </w:pPr>
            <w:r>
              <w:t>Дети 6 лет</w:t>
            </w:r>
          </w:p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>Ревакцинация против кори, краснухи, эпидемического паротита</w:t>
            </w:r>
          </w:p>
        </w:tc>
      </w:tr>
      <w:tr w:rsidR="00834DE2">
        <w:tc>
          <w:tcPr>
            <w:tcW w:w="3660" w:type="dxa"/>
            <w:vMerge w:val="restart"/>
          </w:tcPr>
          <w:p w:rsidR="00834DE2" w:rsidRDefault="00834DE2">
            <w:pPr>
              <w:pStyle w:val="ConsPlusNormal"/>
            </w:pPr>
            <w:r>
              <w:t>Дети 6 - 7 лет</w:t>
            </w:r>
          </w:p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 xml:space="preserve">Вторая ревакцинация против дифтерии, столбняка </w:t>
            </w:r>
            <w:hyperlink w:anchor="P112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834DE2">
        <w:tc>
          <w:tcPr>
            <w:tcW w:w="3660" w:type="dxa"/>
            <w:vMerge/>
          </w:tcPr>
          <w:p w:rsidR="00834DE2" w:rsidRDefault="00834DE2"/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 xml:space="preserve">Ревакцинация против туберкулеза </w:t>
            </w:r>
            <w:hyperlink w:anchor="P113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834DE2">
        <w:tc>
          <w:tcPr>
            <w:tcW w:w="3660" w:type="dxa"/>
            <w:vMerge w:val="restart"/>
          </w:tcPr>
          <w:p w:rsidR="00834DE2" w:rsidRDefault="00834DE2">
            <w:pPr>
              <w:pStyle w:val="ConsPlusNormal"/>
              <w:jc w:val="both"/>
            </w:pPr>
            <w:r>
              <w:t>Дети 14 лет</w:t>
            </w:r>
          </w:p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 xml:space="preserve">Третья ревакцинация против дифтерии, столбняка </w:t>
            </w:r>
            <w:hyperlink w:anchor="P112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834DE2">
        <w:tc>
          <w:tcPr>
            <w:tcW w:w="3660" w:type="dxa"/>
            <w:vMerge/>
          </w:tcPr>
          <w:p w:rsidR="00834DE2" w:rsidRDefault="00834DE2"/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 xml:space="preserve">Третья ревакцинация против полиомиелита </w:t>
            </w:r>
            <w:hyperlink w:anchor="P10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834DE2">
        <w:tc>
          <w:tcPr>
            <w:tcW w:w="3660" w:type="dxa"/>
          </w:tcPr>
          <w:p w:rsidR="00834DE2" w:rsidRDefault="00834DE2">
            <w:pPr>
              <w:pStyle w:val="ConsPlusNormal"/>
              <w:jc w:val="both"/>
            </w:pPr>
            <w:r>
              <w:t>Взрослые от 18 лет</w:t>
            </w:r>
          </w:p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 xml:space="preserve">Ревакцинация против дифтерии, столбняка - каждые 10 лет от </w:t>
            </w:r>
            <w:r>
              <w:lastRenderedPageBreak/>
              <w:t>момента последней ревакцинации</w:t>
            </w:r>
          </w:p>
        </w:tc>
      </w:tr>
      <w:tr w:rsidR="00834DE2">
        <w:tc>
          <w:tcPr>
            <w:tcW w:w="3660" w:type="dxa"/>
          </w:tcPr>
          <w:p w:rsidR="00834DE2" w:rsidRDefault="00834DE2">
            <w:pPr>
              <w:pStyle w:val="ConsPlusNormal"/>
              <w:jc w:val="both"/>
            </w:pPr>
            <w:r>
              <w:lastRenderedPageBreak/>
              <w:t>Дети от 1 года до 18 лет, взрослые от 18 до 55 лет, не привитые ранее</w:t>
            </w:r>
          </w:p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 xml:space="preserve">Вакцинация против вирусного гепатита B </w:t>
            </w:r>
            <w:hyperlink w:anchor="P114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834DE2">
        <w:tblPrEx>
          <w:tblBorders>
            <w:insideH w:val="nil"/>
          </w:tblBorders>
        </w:tblPrEx>
        <w:tc>
          <w:tcPr>
            <w:tcW w:w="3660" w:type="dxa"/>
            <w:tcBorders>
              <w:bottom w:val="nil"/>
            </w:tcBorders>
          </w:tcPr>
          <w:p w:rsidR="00834DE2" w:rsidRDefault="00834DE2">
            <w:pPr>
              <w:pStyle w:val="ConsPlusNormal"/>
            </w:pPr>
            <w:r>
              <w:t>Дети от 1 года до 18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6120" w:type="dxa"/>
            <w:tcBorders>
              <w:bottom w:val="nil"/>
            </w:tcBorders>
          </w:tcPr>
          <w:p w:rsidR="00834DE2" w:rsidRDefault="00834DE2">
            <w:pPr>
              <w:pStyle w:val="ConsPlusNormal"/>
              <w:jc w:val="both"/>
            </w:pPr>
            <w:r>
              <w:t>Вакцинация против краснухи, ревакцинация против краснухи</w:t>
            </w:r>
          </w:p>
        </w:tc>
      </w:tr>
      <w:tr w:rsidR="00834DE2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834DE2" w:rsidRDefault="00834DE2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16.06.2016 N 370н)</w:t>
            </w:r>
          </w:p>
        </w:tc>
      </w:tr>
      <w:tr w:rsidR="00834DE2">
        <w:tblPrEx>
          <w:tblBorders>
            <w:insideH w:val="nil"/>
          </w:tblBorders>
        </w:tblPrEx>
        <w:tc>
          <w:tcPr>
            <w:tcW w:w="3660" w:type="dxa"/>
            <w:tcBorders>
              <w:bottom w:val="nil"/>
            </w:tcBorders>
          </w:tcPr>
          <w:p w:rsidR="00834DE2" w:rsidRDefault="00834DE2">
            <w:pPr>
              <w:pStyle w:val="ConsPlusNormal"/>
            </w:pPr>
            <w:r>
              <w:t xml:space="preserve">Дети от 1 года до 18 лет (включительно) и взрослые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</w:t>
            </w:r>
            <w:r>
              <w:lastRenderedPageBreak/>
              <w:t>прививках против кори</w:t>
            </w:r>
          </w:p>
        </w:tc>
        <w:tc>
          <w:tcPr>
            <w:tcW w:w="6120" w:type="dxa"/>
            <w:tcBorders>
              <w:bottom w:val="nil"/>
            </w:tcBorders>
          </w:tcPr>
          <w:p w:rsidR="00834DE2" w:rsidRDefault="00834DE2">
            <w:pPr>
              <w:pStyle w:val="ConsPlusNormal"/>
              <w:jc w:val="both"/>
            </w:pPr>
            <w:r>
              <w:lastRenderedPageBreak/>
              <w:t xml:space="preserve">Вакцинация против кори, ревакцинация против кори </w:t>
            </w:r>
            <w:hyperlink w:anchor="P1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834DE2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834DE2" w:rsidRDefault="00834DE2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16.06.2016 N 370н)</w:t>
            </w:r>
          </w:p>
        </w:tc>
      </w:tr>
      <w:tr w:rsidR="00834DE2">
        <w:tc>
          <w:tcPr>
            <w:tcW w:w="3660" w:type="dxa"/>
          </w:tcPr>
          <w:p w:rsidR="00834DE2" w:rsidRDefault="00834DE2">
            <w:pPr>
              <w:pStyle w:val="ConsPlusNormal"/>
            </w:pPr>
            <w: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</w:t>
            </w:r>
          </w:p>
          <w:p w:rsidR="00834DE2" w:rsidRDefault="00834DE2">
            <w:pPr>
              <w:pStyle w:val="ConsPlusNormal"/>
            </w:pPr>
            <w:r>
      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</w:t>
            </w:r>
          </w:p>
          <w:p w:rsidR="00834DE2" w:rsidRDefault="00834DE2">
            <w:pPr>
              <w:pStyle w:val="ConsPlusNormal"/>
            </w:pPr>
            <w:r>
              <w:t>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</w:p>
        </w:tc>
        <w:tc>
          <w:tcPr>
            <w:tcW w:w="6120" w:type="dxa"/>
          </w:tcPr>
          <w:p w:rsidR="00834DE2" w:rsidRDefault="00834DE2">
            <w:pPr>
              <w:pStyle w:val="ConsPlusNormal"/>
              <w:jc w:val="both"/>
            </w:pPr>
            <w:r>
              <w:t>Вакцинация против гриппа</w:t>
            </w:r>
          </w:p>
        </w:tc>
      </w:tr>
    </w:tbl>
    <w:p w:rsidR="00834DE2" w:rsidRDefault="00834DE2">
      <w:pPr>
        <w:sectPr w:rsidR="00834D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4DE2" w:rsidRDefault="00834DE2">
      <w:pPr>
        <w:pStyle w:val="ConsPlusNormal"/>
        <w:jc w:val="both"/>
      </w:pPr>
    </w:p>
    <w:p w:rsidR="00834DE2" w:rsidRDefault="00834DE2">
      <w:pPr>
        <w:pStyle w:val="ConsPlusNormal"/>
        <w:ind w:firstLine="540"/>
        <w:jc w:val="both"/>
      </w:pPr>
      <w:r>
        <w:t>--------------------------------</w:t>
      </w:r>
    </w:p>
    <w:p w:rsidR="00834DE2" w:rsidRDefault="00834DE2">
      <w:pPr>
        <w:pStyle w:val="ConsPlusNormal"/>
        <w:spacing w:before="220"/>
        <w:ind w:firstLine="540"/>
        <w:jc w:val="both"/>
      </w:pPr>
      <w:bookmarkStart w:id="1" w:name="P102"/>
      <w:bookmarkEnd w:id="1"/>
      <w:r>
        <w:t>&lt;1&gt;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 B которых проводится по схеме 0-1-2-12 (1 доза - в момент начала вакцинации, 2 доза - через месяц после 1 прививки, 2 доза - через 2 месяца от начала вакцинации, 3 доза - через 12 месяцев от начала вакцинации).</w:t>
      </w:r>
    </w:p>
    <w:p w:rsidR="00834DE2" w:rsidRDefault="00834DE2">
      <w:pPr>
        <w:pStyle w:val="ConsPlusNormal"/>
        <w:spacing w:before="220"/>
        <w:ind w:firstLine="540"/>
        <w:jc w:val="both"/>
      </w:pPr>
      <w:bookmarkStart w:id="2" w:name="P103"/>
      <w:bookmarkEnd w:id="2"/>
      <w:r>
        <w:t>&lt;2&gt;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</w:p>
    <w:p w:rsidR="00834DE2" w:rsidRDefault="00834DE2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&lt;3&gt; Вакцинация проводится детям, относящимся к группам риска (родившимся от матерей - носителей HBsAg,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HBsAg или больной острым вирусным гепатитом B и хроническими вирусными гепатитами).</w:t>
      </w:r>
    </w:p>
    <w:p w:rsidR="00834DE2" w:rsidRDefault="00834DE2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&lt;4&gt; Первая и вторая вакцинации проводятся вакциной для профилактики полиомиелита (инактивированной).</w:t>
      </w:r>
    </w:p>
    <w:p w:rsidR="00834DE2" w:rsidRDefault="00834DE2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&lt;5&gt; Вакцинация проводится детям, относящимся к группам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иммуносупрессивную терапию; детям, рожденным от матерей с ВИЧ-инфекцией; детям с ВИЧ-инфекцией; недоношенным и маловесным детям; детям, находящимся в домах ребенка).</w:t>
      </w:r>
    </w:p>
    <w:p w:rsidR="00834DE2" w:rsidRDefault="00834DE2">
      <w:pPr>
        <w:pStyle w:val="ConsPlusNormal"/>
        <w:jc w:val="both"/>
      </w:pPr>
      <w:r>
        <w:t xml:space="preserve">(сноска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24.04.2019 N 243н)</w:t>
      </w:r>
    </w:p>
    <w:p w:rsidR="00834DE2" w:rsidRDefault="00834DE2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&lt;6&gt; 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иммуносупрессивную терапию; детям, рожденным от матерей с ВИЧ-инфекцией; детям с ВИЧ-инфекцией; недоношенным и маловесным детям; детям, находящимся в домах ребенка) - вакциной для профилактики полиомиелита (инактивированной).</w:t>
      </w:r>
    </w:p>
    <w:p w:rsidR="00834DE2" w:rsidRDefault="00834DE2">
      <w:pPr>
        <w:pStyle w:val="ConsPlusNormal"/>
        <w:jc w:val="both"/>
      </w:pPr>
      <w:r>
        <w:t xml:space="preserve">(сноска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24.04.2019 N 243н)</w:t>
      </w:r>
    </w:p>
    <w:p w:rsidR="00834DE2" w:rsidRDefault="00834DE2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&lt;6.1&gt; 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соответствующие возрастные периоды.</w:t>
      </w:r>
    </w:p>
    <w:p w:rsidR="00834DE2" w:rsidRDefault="00834DE2">
      <w:pPr>
        <w:pStyle w:val="ConsPlusNormal"/>
        <w:jc w:val="both"/>
      </w:pPr>
      <w:r>
        <w:t xml:space="preserve">(сноска введена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Минздрава России от 13.04.2017 N 175н)</w:t>
      </w:r>
    </w:p>
    <w:p w:rsidR="00834DE2" w:rsidRDefault="00834DE2">
      <w:pPr>
        <w:pStyle w:val="ConsPlusNormal"/>
        <w:spacing w:before="220"/>
        <w:ind w:firstLine="540"/>
        <w:jc w:val="both"/>
      </w:pPr>
      <w:bookmarkStart w:id="8" w:name="P112"/>
      <w:bookmarkEnd w:id="8"/>
      <w:r>
        <w:t>&lt;7&gt; Вторая ревакцинация проводится анатоксинами с уменьшенным содержанием антигенов.</w:t>
      </w:r>
    </w:p>
    <w:p w:rsidR="00834DE2" w:rsidRDefault="00834DE2">
      <w:pPr>
        <w:pStyle w:val="ConsPlusNormal"/>
        <w:spacing w:before="220"/>
        <w:ind w:firstLine="540"/>
        <w:jc w:val="both"/>
      </w:pPr>
      <w:bookmarkStart w:id="9" w:name="P113"/>
      <w:bookmarkEnd w:id="9"/>
      <w:r>
        <w:t>&lt;8&gt; Ревакцинация проводится вакциной для профилактики туберкулеза (БЦЖ).</w:t>
      </w:r>
    </w:p>
    <w:p w:rsidR="00834DE2" w:rsidRDefault="00834DE2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 xml:space="preserve">&lt;9&gt; Вакцинация проводится детям и взрослым, ранее не привитым против вирусного гепатита B, по схеме 0-1-6 (1 доза - в момент начала вакцинации, 2 доза - через месяц после 1 прививки, 3 </w:t>
      </w:r>
      <w:r>
        <w:lastRenderedPageBreak/>
        <w:t>доза - через 6 месяцев от начала вакцинации).</w:t>
      </w:r>
    </w:p>
    <w:p w:rsidR="00834DE2" w:rsidRDefault="00834DE2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>&lt;10&gt; Интервал между первой и второй прививками должен составлять не менее 3 месяцев.</w:t>
      </w:r>
    </w:p>
    <w:p w:rsidR="00834DE2" w:rsidRDefault="00834DE2">
      <w:pPr>
        <w:pStyle w:val="ConsPlusNormal"/>
        <w:jc w:val="both"/>
      </w:pPr>
    </w:p>
    <w:p w:rsidR="00834DE2" w:rsidRDefault="00834DE2">
      <w:pPr>
        <w:pStyle w:val="ConsPlusNormal"/>
        <w:jc w:val="center"/>
        <w:outlineLvl w:val="1"/>
      </w:pPr>
      <w:r>
        <w:t>Порядок</w:t>
      </w:r>
    </w:p>
    <w:p w:rsidR="00834DE2" w:rsidRDefault="00834DE2">
      <w:pPr>
        <w:pStyle w:val="ConsPlusNormal"/>
        <w:jc w:val="center"/>
      </w:pPr>
      <w:r>
        <w:t>проведения гражданам профилактических прививок в рамках</w:t>
      </w:r>
    </w:p>
    <w:p w:rsidR="00834DE2" w:rsidRDefault="00834DE2">
      <w:pPr>
        <w:pStyle w:val="ConsPlusNormal"/>
        <w:jc w:val="center"/>
      </w:pPr>
      <w:r>
        <w:t>национального календаря профилактических прививок</w:t>
      </w:r>
    </w:p>
    <w:p w:rsidR="00834DE2" w:rsidRDefault="00834DE2">
      <w:pPr>
        <w:pStyle w:val="ConsPlusNormal"/>
        <w:jc w:val="both"/>
      </w:pPr>
    </w:p>
    <w:p w:rsidR="00834DE2" w:rsidRDefault="00834DE2">
      <w:pPr>
        <w:pStyle w:val="ConsPlusNormal"/>
        <w:ind w:firstLine="540"/>
        <w:jc w:val="both"/>
      </w:pPr>
      <w:r>
        <w:t>1.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>2. Вакцинацию осуществляют медицинские работники, прошедшие обучение по вопросам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>3.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>В случаях, предусмотренных национальным календарем профилактических прививок, допускается проведение вакцинации и ревакцинации иммунобиологическими лекарственными препаратами для иммунопрофилактики инфекционных болезней, содержащими комбинации вакцин.</w:t>
      </w:r>
    </w:p>
    <w:p w:rsidR="00834DE2" w:rsidRDefault="00834DE2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Минздрава России от 13.04.2017 N 175н)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 xml:space="preserve">4. 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24" w:history="1">
        <w:r>
          <w:rPr>
            <w:color w:val="0000FF"/>
          </w:rPr>
          <w:t>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&lt;1&gt;.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26, ст. 3442; N 26, ст. 3446; 2013, N 27, ст. 3459; N 27, ст. 3477; N 30, ст. 4038; N 39, ст. 4883; N 48, ст. 6165; N 52, ст. 6951.</w:t>
      </w:r>
    </w:p>
    <w:p w:rsidR="00834DE2" w:rsidRDefault="00834DE2">
      <w:pPr>
        <w:pStyle w:val="ConsPlusNormal"/>
        <w:jc w:val="both"/>
      </w:pPr>
    </w:p>
    <w:p w:rsidR="00834DE2" w:rsidRDefault="00834DE2">
      <w:pPr>
        <w:pStyle w:val="ConsPlusNormal"/>
        <w:ind w:firstLine="540"/>
        <w:jc w:val="both"/>
      </w:pPr>
      <w:r>
        <w:t>5. Все лица, которым должны проводиться профилактические прививки, предварительно подвергаются осмотру врачом (фельдшером) &lt;1&gt;.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</w:t>
      </w:r>
      <w:r>
        <w:lastRenderedPageBreak/>
        <w:t>регистрационный номер 23971).</w:t>
      </w:r>
    </w:p>
    <w:p w:rsidR="00834DE2" w:rsidRDefault="00834DE2">
      <w:pPr>
        <w:pStyle w:val="ConsPlusNormal"/>
        <w:jc w:val="both"/>
      </w:pPr>
    </w:p>
    <w:p w:rsidR="00834DE2" w:rsidRDefault="00834DE2">
      <w:pPr>
        <w:pStyle w:val="ConsPlusNormal"/>
        <w:ind w:firstLine="540"/>
        <w:jc w:val="both"/>
      </w:pPr>
      <w:r>
        <w:t>6.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>7. Вакцинация детей, которым иммунопрофилактика против пневмококковой инфекции не была начата в первые 6 месяцев жизни, проводится двукратно с интервалом между прививками не менее 2 месяцев.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>8. Вакцинация детей, рожденных от матерей с ВИЧ-инфекцией,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>9. Ревакцинация детей против туберкулеза, рожденных от матерей с ВИЧ-инфекцией и получавших трехэтапную химиопрофилактику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вакцинации). У детей с 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>10. Вакцинация живыми вакцинами в рамках национального календаря профилактических прививок 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>11. 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>12. Анатоксины, убитые и рекомбинантные вакцины в рамках национального календаря профилактических прививок 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>13. 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>14. При проведении вакцинации против гепатита B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</w:p>
    <w:p w:rsidR="00834DE2" w:rsidRDefault="00834DE2">
      <w:pPr>
        <w:pStyle w:val="ConsPlusNormal"/>
        <w:jc w:val="both"/>
      </w:pPr>
    </w:p>
    <w:p w:rsidR="00834DE2" w:rsidRDefault="00834DE2">
      <w:pPr>
        <w:pStyle w:val="ConsPlusNormal"/>
        <w:jc w:val="both"/>
      </w:pPr>
    </w:p>
    <w:p w:rsidR="00834DE2" w:rsidRDefault="00834DE2">
      <w:pPr>
        <w:pStyle w:val="ConsPlusNormal"/>
        <w:jc w:val="both"/>
      </w:pPr>
    </w:p>
    <w:p w:rsidR="00834DE2" w:rsidRDefault="00834DE2">
      <w:pPr>
        <w:pStyle w:val="ConsPlusNormal"/>
        <w:jc w:val="both"/>
      </w:pPr>
    </w:p>
    <w:p w:rsidR="00834DE2" w:rsidRDefault="00834DE2">
      <w:pPr>
        <w:pStyle w:val="ConsPlusNormal"/>
        <w:jc w:val="both"/>
      </w:pPr>
    </w:p>
    <w:p w:rsidR="00834DE2" w:rsidRDefault="00834DE2">
      <w:pPr>
        <w:pStyle w:val="ConsPlusNormal"/>
        <w:jc w:val="right"/>
        <w:outlineLvl w:val="0"/>
      </w:pPr>
      <w:r>
        <w:t>Приложение N 2</w:t>
      </w:r>
    </w:p>
    <w:p w:rsidR="00834DE2" w:rsidRDefault="00834DE2">
      <w:pPr>
        <w:pStyle w:val="ConsPlusNormal"/>
        <w:jc w:val="right"/>
      </w:pPr>
      <w:r>
        <w:t>к приказу Министерства здравоохранения</w:t>
      </w:r>
    </w:p>
    <w:p w:rsidR="00834DE2" w:rsidRDefault="00834DE2">
      <w:pPr>
        <w:pStyle w:val="ConsPlusNormal"/>
        <w:jc w:val="right"/>
      </w:pPr>
      <w:r>
        <w:lastRenderedPageBreak/>
        <w:t>Российской Федерации</w:t>
      </w:r>
    </w:p>
    <w:p w:rsidR="00834DE2" w:rsidRDefault="00834DE2">
      <w:pPr>
        <w:pStyle w:val="ConsPlusNormal"/>
        <w:jc w:val="right"/>
      </w:pPr>
      <w:r>
        <w:t>от 21 марта 2014 г. N 125н</w:t>
      </w:r>
    </w:p>
    <w:p w:rsidR="00834DE2" w:rsidRDefault="00834DE2">
      <w:pPr>
        <w:pStyle w:val="ConsPlusNormal"/>
        <w:jc w:val="both"/>
      </w:pPr>
    </w:p>
    <w:p w:rsidR="00834DE2" w:rsidRDefault="00834DE2">
      <w:pPr>
        <w:pStyle w:val="ConsPlusTitle"/>
        <w:jc w:val="center"/>
      </w:pPr>
      <w:bookmarkStart w:id="12" w:name="P153"/>
      <w:bookmarkEnd w:id="12"/>
      <w:r>
        <w:t>КАЛЕНДАРЬ</w:t>
      </w:r>
    </w:p>
    <w:p w:rsidR="00834DE2" w:rsidRDefault="00834DE2">
      <w:pPr>
        <w:pStyle w:val="ConsPlusTitle"/>
        <w:jc w:val="center"/>
      </w:pPr>
      <w:r>
        <w:t>ПРОФИЛАКТИЧЕСКИХ ПРИВИВОК ПО ЭПИДЕМИЧЕСКИМ ПОКАЗАНИЯМ</w:t>
      </w:r>
    </w:p>
    <w:p w:rsidR="00834DE2" w:rsidRDefault="00834D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4D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4DE2" w:rsidRDefault="00834D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4DE2" w:rsidRDefault="00834D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16.06.2016 </w:t>
            </w:r>
            <w:hyperlink r:id="rId26" w:history="1">
              <w:r>
                <w:rPr>
                  <w:color w:val="0000FF"/>
                </w:rPr>
                <w:t>N 370н</w:t>
              </w:r>
            </w:hyperlink>
            <w:r>
              <w:rPr>
                <w:color w:val="392C69"/>
              </w:rPr>
              <w:t>,</w:t>
            </w:r>
          </w:p>
          <w:p w:rsidR="00834DE2" w:rsidRDefault="00834D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13.04.2017 </w:t>
            </w:r>
            <w:hyperlink r:id="rId27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 xml:space="preserve">, от 19.02.2019 </w:t>
            </w:r>
            <w:hyperlink r:id="rId28" w:history="1">
              <w:r>
                <w:rPr>
                  <w:color w:val="0000FF"/>
                </w:rPr>
                <w:t>N 69н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4DE2" w:rsidRDefault="00834DE2">
      <w:pPr>
        <w:pStyle w:val="ConsPlusNormal"/>
        <w:jc w:val="both"/>
      </w:pPr>
    </w:p>
    <w:p w:rsidR="00834DE2" w:rsidRDefault="00834DE2">
      <w:pPr>
        <w:sectPr w:rsidR="00834DE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6840"/>
      </w:tblGrid>
      <w:tr w:rsidR="00834DE2">
        <w:tc>
          <w:tcPr>
            <w:tcW w:w="2940" w:type="dxa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Наименование профилактической прививки</w:t>
            </w:r>
          </w:p>
        </w:tc>
        <w:tc>
          <w:tcPr>
            <w:tcW w:w="6840" w:type="dxa"/>
          </w:tcPr>
          <w:p w:rsidR="00834DE2" w:rsidRDefault="00834DE2">
            <w:pPr>
              <w:pStyle w:val="ConsPlusNormal"/>
              <w:jc w:val="center"/>
            </w:pPr>
            <w:r>
              <w:t>Категории граждан, подлежащих обязательной вакцинации</w:t>
            </w:r>
          </w:p>
        </w:tc>
      </w:tr>
      <w:tr w:rsidR="00834DE2">
        <w:tc>
          <w:tcPr>
            <w:tcW w:w="2940" w:type="dxa"/>
          </w:tcPr>
          <w:p w:rsidR="00834DE2" w:rsidRDefault="00834DE2">
            <w:pPr>
              <w:pStyle w:val="ConsPlusNormal"/>
            </w:pPr>
            <w:r>
              <w:t>Против туляремии</w:t>
            </w:r>
          </w:p>
        </w:tc>
        <w:tc>
          <w:tcPr>
            <w:tcW w:w="6840" w:type="dxa"/>
          </w:tcPr>
          <w:p w:rsidR="00834DE2" w:rsidRDefault="00834DE2">
            <w:pPr>
              <w:pStyle w:val="ConsPlusNormal"/>
            </w:pPr>
            <w: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834DE2" w:rsidRDefault="00834DE2">
            <w:pPr>
              <w:pStyle w:val="ConsPlusNormal"/>
            </w:pPr>
            <w:r>
              <w:t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дератизационные</w:t>
            </w:r>
          </w:p>
          <w:p w:rsidR="00834DE2" w:rsidRDefault="00834DE2">
            <w:pPr>
              <w:pStyle w:val="ConsPlusNormal"/>
            </w:pPr>
            <w:r>
              <w:t>и дезинсекционные;</w:t>
            </w:r>
          </w:p>
          <w:p w:rsidR="00834DE2" w:rsidRDefault="00834DE2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834DE2" w:rsidRDefault="00834DE2">
            <w:pPr>
              <w:pStyle w:val="ConsPlusNormal"/>
            </w:pPr>
            <w:r>
              <w:t>Лица, работающие с живыми культурами возбудителя туляремии.</w:t>
            </w:r>
          </w:p>
        </w:tc>
      </w:tr>
      <w:tr w:rsidR="00834DE2">
        <w:tc>
          <w:tcPr>
            <w:tcW w:w="2940" w:type="dxa"/>
          </w:tcPr>
          <w:p w:rsidR="00834DE2" w:rsidRDefault="00834DE2">
            <w:pPr>
              <w:pStyle w:val="ConsPlusNormal"/>
            </w:pPr>
            <w:r>
              <w:t>Против чумы</w:t>
            </w:r>
          </w:p>
        </w:tc>
        <w:tc>
          <w:tcPr>
            <w:tcW w:w="6840" w:type="dxa"/>
          </w:tcPr>
          <w:p w:rsidR="00834DE2" w:rsidRDefault="00834DE2">
            <w:pPr>
              <w:pStyle w:val="ConsPlusNormal"/>
            </w:pPr>
            <w:r>
              <w:t>Лица, проживающие на энзоотичных по чуме территориях.</w:t>
            </w:r>
          </w:p>
          <w:p w:rsidR="00834DE2" w:rsidRDefault="00834DE2">
            <w:pPr>
              <w:pStyle w:val="ConsPlusNormal"/>
            </w:pPr>
            <w:r>
              <w:t>Лица, работающие с живыми культурами возбудителя чумы.</w:t>
            </w:r>
          </w:p>
        </w:tc>
      </w:tr>
      <w:tr w:rsidR="00834DE2">
        <w:tc>
          <w:tcPr>
            <w:tcW w:w="2940" w:type="dxa"/>
          </w:tcPr>
          <w:p w:rsidR="00834DE2" w:rsidRDefault="00834DE2">
            <w:pPr>
              <w:pStyle w:val="ConsPlusNormal"/>
            </w:pPr>
            <w:r>
              <w:t>Против бруцеллеза</w:t>
            </w:r>
          </w:p>
        </w:tc>
        <w:tc>
          <w:tcPr>
            <w:tcW w:w="6840" w:type="dxa"/>
          </w:tcPr>
          <w:p w:rsidR="00834DE2" w:rsidRDefault="00834DE2">
            <w:pPr>
              <w:pStyle w:val="ConsPlusNormal"/>
            </w:pPr>
            <w:r>
              <w:t>В очагах козье-овечьего типа бруцеллеза лица, выполняющие следующие работы:</w:t>
            </w:r>
          </w:p>
          <w:p w:rsidR="00834DE2" w:rsidRDefault="00834DE2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834DE2" w:rsidRDefault="00834DE2">
            <w:pPr>
              <w:pStyle w:val="ConsPlusNormal"/>
            </w:pPr>
            <w:r>
              <w:t>- по убою скота, больного бруцеллезом, заготовке и переработке полученных от него мяса и мясопродуктов.</w:t>
            </w:r>
          </w:p>
          <w:p w:rsidR="00834DE2" w:rsidRDefault="00834DE2">
            <w:pPr>
              <w:pStyle w:val="ConsPlusNormal"/>
            </w:pPr>
            <w:r>
              <w:t>Животноводы, ветеринарные работники, зоотехники в хозяйствах, энзоотичных по бруцеллезу.</w:t>
            </w:r>
          </w:p>
          <w:p w:rsidR="00834DE2" w:rsidRDefault="00834DE2">
            <w:pPr>
              <w:pStyle w:val="ConsPlusNormal"/>
            </w:pPr>
            <w:r>
              <w:t>Лица, работающие с живыми культурами возбудителя бруцеллеза.</w:t>
            </w:r>
          </w:p>
        </w:tc>
      </w:tr>
      <w:tr w:rsidR="00834DE2">
        <w:tc>
          <w:tcPr>
            <w:tcW w:w="2940" w:type="dxa"/>
          </w:tcPr>
          <w:p w:rsidR="00834DE2" w:rsidRDefault="00834DE2">
            <w:pPr>
              <w:pStyle w:val="ConsPlusNormal"/>
            </w:pPr>
            <w:r>
              <w:t>Против сибирской язвы</w:t>
            </w:r>
          </w:p>
        </w:tc>
        <w:tc>
          <w:tcPr>
            <w:tcW w:w="6840" w:type="dxa"/>
          </w:tcPr>
          <w:p w:rsidR="00834DE2" w:rsidRDefault="00834DE2">
            <w:pPr>
              <w:pStyle w:val="ConsPlusNormal"/>
            </w:pPr>
            <w:r>
              <w:t>Лица, выполняющие следующие работы:</w:t>
            </w:r>
          </w:p>
          <w:p w:rsidR="00834DE2" w:rsidRDefault="00834DE2">
            <w:pPr>
              <w:pStyle w:val="ConsPlusNormal"/>
            </w:pPr>
            <w:r>
              <w:t>- зооветработники и другие лица, профессионально занятые предубойным содержанием скота, а также убоем, снятием шкур и разделкой туш;</w:t>
            </w:r>
          </w:p>
          <w:p w:rsidR="00834DE2" w:rsidRDefault="00834DE2">
            <w:pPr>
              <w:pStyle w:val="ConsPlusNormal"/>
            </w:pPr>
            <w:r>
              <w:t xml:space="preserve">- сбор, хранение, транспортировка и первичная обработка сырья </w:t>
            </w:r>
            <w:r>
              <w:lastRenderedPageBreak/>
              <w:t>животного происхождения;</w:t>
            </w:r>
          </w:p>
          <w:p w:rsidR="00834DE2" w:rsidRDefault="00834DE2">
            <w:pPr>
              <w:pStyle w:val="ConsPlusNormal"/>
            </w:pPr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</w:p>
          <w:p w:rsidR="00834DE2" w:rsidRDefault="00834DE2">
            <w:pPr>
              <w:pStyle w:val="ConsPlusNormal"/>
            </w:pPr>
            <w: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834DE2">
        <w:tc>
          <w:tcPr>
            <w:tcW w:w="2940" w:type="dxa"/>
          </w:tcPr>
          <w:p w:rsidR="00834DE2" w:rsidRDefault="00834DE2">
            <w:pPr>
              <w:pStyle w:val="ConsPlusNormal"/>
            </w:pPr>
            <w:r>
              <w:lastRenderedPageBreak/>
              <w:t>Против бешенства</w:t>
            </w:r>
          </w:p>
        </w:tc>
        <w:tc>
          <w:tcPr>
            <w:tcW w:w="6840" w:type="dxa"/>
          </w:tcPr>
          <w:p w:rsidR="00834DE2" w:rsidRDefault="00834DE2">
            <w:pPr>
              <w:pStyle w:val="ConsPlusNormal"/>
            </w:pPr>
            <w:r>
              <w:t>С профилактической целью вакцинируют лиц, имеющих высокий риск заражения бешенством:</w:t>
            </w:r>
          </w:p>
          <w:p w:rsidR="00834DE2" w:rsidRDefault="00834DE2">
            <w:pPr>
              <w:pStyle w:val="ConsPlusNormal"/>
            </w:pPr>
            <w:r>
              <w:t>лица, работающие с "уличным" вирусом бешенства;</w:t>
            </w:r>
          </w:p>
          <w:p w:rsidR="00834DE2" w:rsidRDefault="00834DE2">
            <w:pPr>
              <w:pStyle w:val="ConsPlusNormal"/>
            </w:pPr>
            <w:r>
              <w:t>ветеринарные работники; егеря, охотники, лесники;</w:t>
            </w:r>
          </w:p>
          <w:p w:rsidR="00834DE2" w:rsidRDefault="00834DE2">
            <w:pPr>
              <w:pStyle w:val="ConsPlusNormal"/>
            </w:pPr>
            <w:r>
              <w:t>лица, выполняющие работы по отлову и содержанию животных.</w:t>
            </w:r>
          </w:p>
        </w:tc>
      </w:tr>
      <w:tr w:rsidR="00834DE2">
        <w:tc>
          <w:tcPr>
            <w:tcW w:w="2940" w:type="dxa"/>
          </w:tcPr>
          <w:p w:rsidR="00834DE2" w:rsidRDefault="00834DE2">
            <w:pPr>
              <w:pStyle w:val="ConsPlusNormal"/>
              <w:jc w:val="center"/>
            </w:pPr>
            <w:r>
              <w:t>Против лептоспироза</w:t>
            </w:r>
          </w:p>
        </w:tc>
        <w:tc>
          <w:tcPr>
            <w:tcW w:w="6840" w:type="dxa"/>
          </w:tcPr>
          <w:p w:rsidR="00834DE2" w:rsidRDefault="00834DE2">
            <w:pPr>
              <w:pStyle w:val="ConsPlusNormal"/>
            </w:pPr>
            <w:r>
              <w:t>Лица, выполняющие следующие работы:</w:t>
            </w:r>
          </w:p>
          <w:p w:rsidR="00834DE2" w:rsidRDefault="00834DE2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834DE2" w:rsidRDefault="00834DE2">
            <w:pPr>
              <w:pStyle w:val="ConsPlusNormal"/>
            </w:pPr>
            <w: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834DE2" w:rsidRDefault="00834DE2">
            <w:pPr>
              <w:pStyle w:val="ConsPlusNormal"/>
            </w:pPr>
            <w:r>
              <w:t>- по отлову и содержанию безнадзорных животных.</w:t>
            </w:r>
          </w:p>
          <w:p w:rsidR="00834DE2" w:rsidRDefault="00834DE2">
            <w:pPr>
              <w:pStyle w:val="ConsPlusNormal"/>
            </w:pPr>
            <w:r>
              <w:t>Лица, работающие с живыми культурами возбудителя лептоспироза.</w:t>
            </w:r>
          </w:p>
        </w:tc>
      </w:tr>
      <w:tr w:rsidR="00834DE2">
        <w:tc>
          <w:tcPr>
            <w:tcW w:w="2940" w:type="dxa"/>
          </w:tcPr>
          <w:p w:rsidR="00834DE2" w:rsidRDefault="00834DE2">
            <w:pPr>
              <w:pStyle w:val="ConsPlusNormal"/>
            </w:pPr>
            <w:r>
              <w:t>Против клещевого вирусного энцефалита</w:t>
            </w:r>
          </w:p>
        </w:tc>
        <w:tc>
          <w:tcPr>
            <w:tcW w:w="6840" w:type="dxa"/>
          </w:tcPr>
          <w:p w:rsidR="00834DE2" w:rsidRDefault="00834DE2">
            <w:pPr>
              <w:pStyle w:val="ConsPlusNormal"/>
            </w:pPr>
            <w:r>
              <w:t>Лица, проживающие на эндемичных по клещевому вирусному энцефалиту территориях;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834DE2" w:rsidRDefault="00834DE2">
            <w:pPr>
              <w:pStyle w:val="ConsPlusNormal"/>
            </w:pPr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 w:rsidR="00834DE2" w:rsidRDefault="00834DE2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834DE2" w:rsidRDefault="00834DE2">
            <w:pPr>
              <w:pStyle w:val="ConsPlusNormal"/>
            </w:pPr>
            <w:r>
              <w:lastRenderedPageBreak/>
              <w:t>Лица, работающие с живыми культурами возбудителя клещевого энцефалита.</w:t>
            </w:r>
          </w:p>
        </w:tc>
      </w:tr>
      <w:tr w:rsidR="00834DE2">
        <w:tc>
          <w:tcPr>
            <w:tcW w:w="2940" w:type="dxa"/>
          </w:tcPr>
          <w:p w:rsidR="00834DE2" w:rsidRDefault="00834DE2">
            <w:pPr>
              <w:pStyle w:val="ConsPlusNormal"/>
              <w:jc w:val="center"/>
            </w:pPr>
            <w:r>
              <w:lastRenderedPageBreak/>
              <w:t>Против лихорадки Ку</w:t>
            </w:r>
          </w:p>
        </w:tc>
        <w:tc>
          <w:tcPr>
            <w:tcW w:w="6840" w:type="dxa"/>
          </w:tcPr>
          <w:p w:rsidR="00834DE2" w:rsidRDefault="00834DE2">
            <w:pPr>
              <w:pStyle w:val="ConsPlusNormal"/>
            </w:pPr>
            <w: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:rsidR="00834DE2" w:rsidRDefault="00834DE2">
            <w:pPr>
              <w:pStyle w:val="ConsPlusNormal"/>
            </w:pPr>
            <w: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834DE2" w:rsidRDefault="00834DE2">
            <w:pPr>
              <w:pStyle w:val="ConsPlusNormal"/>
            </w:pPr>
            <w:r>
              <w:t>Лица, работающие с живыми культурами возбудителей лихорадки Ку.</w:t>
            </w:r>
          </w:p>
        </w:tc>
      </w:tr>
      <w:tr w:rsidR="00834DE2">
        <w:tc>
          <w:tcPr>
            <w:tcW w:w="2940" w:type="dxa"/>
          </w:tcPr>
          <w:p w:rsidR="00834DE2" w:rsidRDefault="00834DE2">
            <w:pPr>
              <w:pStyle w:val="ConsPlusNormal"/>
            </w:pPr>
            <w:r>
              <w:t>Против желтой лихорадки</w:t>
            </w:r>
          </w:p>
        </w:tc>
        <w:tc>
          <w:tcPr>
            <w:tcW w:w="6840" w:type="dxa"/>
          </w:tcPr>
          <w:p w:rsidR="00834DE2" w:rsidRDefault="00834DE2">
            <w:pPr>
              <w:pStyle w:val="ConsPlusNormal"/>
            </w:pPr>
            <w:r>
              <w:t>Лица, выезжающие за пределы Российской Федерации в энзоотичные по желтой лихорадке страны (регионы).</w:t>
            </w:r>
          </w:p>
          <w:p w:rsidR="00834DE2" w:rsidRDefault="00834DE2">
            <w:pPr>
              <w:pStyle w:val="ConsPlusNormal"/>
            </w:pPr>
            <w:r>
              <w:t>Лица, работающие с живыми культурами возбудителя желтой лихорадки.</w:t>
            </w:r>
          </w:p>
        </w:tc>
      </w:tr>
      <w:tr w:rsidR="00834DE2">
        <w:tc>
          <w:tcPr>
            <w:tcW w:w="2940" w:type="dxa"/>
          </w:tcPr>
          <w:p w:rsidR="00834DE2" w:rsidRDefault="00834DE2">
            <w:pPr>
              <w:pStyle w:val="ConsPlusNormal"/>
            </w:pPr>
            <w:r>
              <w:t>Против холеры</w:t>
            </w:r>
          </w:p>
        </w:tc>
        <w:tc>
          <w:tcPr>
            <w:tcW w:w="6840" w:type="dxa"/>
          </w:tcPr>
          <w:p w:rsidR="00834DE2" w:rsidRDefault="00834DE2">
            <w:pPr>
              <w:pStyle w:val="ConsPlusNormal"/>
            </w:pPr>
            <w:r>
              <w:t>Лица, выезжающие в неблагополучные по холере страны (регионы).</w:t>
            </w:r>
          </w:p>
          <w:p w:rsidR="00834DE2" w:rsidRDefault="00834DE2">
            <w:pPr>
              <w:pStyle w:val="ConsPlusNormal"/>
            </w:pPr>
            <w: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834DE2">
        <w:tc>
          <w:tcPr>
            <w:tcW w:w="2940" w:type="dxa"/>
          </w:tcPr>
          <w:p w:rsidR="00834DE2" w:rsidRDefault="00834DE2">
            <w:pPr>
              <w:pStyle w:val="ConsPlusNormal"/>
            </w:pPr>
            <w:r>
              <w:t>Против брюшного тифа</w:t>
            </w:r>
          </w:p>
        </w:tc>
        <w:tc>
          <w:tcPr>
            <w:tcW w:w="6840" w:type="dxa"/>
          </w:tcPr>
          <w:p w:rsidR="00834DE2" w:rsidRDefault="00834DE2">
            <w:pPr>
              <w:pStyle w:val="ConsPlusNormal"/>
            </w:pPr>
            <w: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834DE2" w:rsidRDefault="00834DE2">
            <w:pPr>
              <w:pStyle w:val="ConsPlusNormal"/>
            </w:pPr>
            <w:r>
              <w:t>Лица, работающие с живыми культурами возбудителей брюшного тифа.</w:t>
            </w:r>
          </w:p>
          <w:p w:rsidR="00834DE2" w:rsidRDefault="00834DE2">
            <w:pPr>
              <w:pStyle w:val="ConsPlusNormal"/>
            </w:pPr>
            <w:r>
              <w:t>Население, проживающее на территориях с хроническими водными эпидемиями брюшного тифа.</w:t>
            </w:r>
          </w:p>
          <w:p w:rsidR="00834DE2" w:rsidRDefault="00834DE2">
            <w:pPr>
              <w:pStyle w:val="ConsPlusNormal"/>
            </w:pPr>
            <w:r>
              <w:t>Лица, выезжающие в гиперэндемичные по брюшному тифу страны (регионы).</w:t>
            </w:r>
          </w:p>
          <w:p w:rsidR="00834DE2" w:rsidRDefault="00834DE2">
            <w:pPr>
              <w:pStyle w:val="ConsPlusNormal"/>
            </w:pPr>
            <w:r>
              <w:t>Контактные лица в очагах брюшного тифа по эпидемическим показаниям.</w:t>
            </w:r>
          </w:p>
          <w:p w:rsidR="00834DE2" w:rsidRDefault="00834DE2">
            <w:pPr>
              <w:pStyle w:val="ConsPlusNormal"/>
            </w:pPr>
            <w:r>
              <w:lastRenderedPageBreak/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834DE2">
        <w:tc>
          <w:tcPr>
            <w:tcW w:w="2940" w:type="dxa"/>
          </w:tcPr>
          <w:p w:rsidR="00834DE2" w:rsidRDefault="00834DE2">
            <w:pPr>
              <w:pStyle w:val="ConsPlusNormal"/>
            </w:pPr>
            <w:r>
              <w:lastRenderedPageBreak/>
              <w:t>Против вирусного гепатита A</w:t>
            </w:r>
          </w:p>
        </w:tc>
        <w:tc>
          <w:tcPr>
            <w:tcW w:w="6840" w:type="dxa"/>
          </w:tcPr>
          <w:p w:rsidR="00834DE2" w:rsidRDefault="00834DE2">
            <w:pPr>
              <w:pStyle w:val="ConsPlusNormal"/>
            </w:pPr>
            <w:r>
              <w:t>Лица, проживающие в регионах, неблагополучных по заболеваемости гепатитом A,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</w:p>
          <w:p w:rsidR="00834DE2" w:rsidRDefault="00834DE2">
            <w:pPr>
              <w:pStyle w:val="ConsPlusNormal"/>
            </w:pPr>
            <w:r>
              <w:t>Лица, выезжающие в неблагополучные страны (регионы), где регистрируется вспышечная заболеваемость гепатитом A. Контактные лица в очагах гепатита A.</w:t>
            </w:r>
          </w:p>
        </w:tc>
      </w:tr>
      <w:tr w:rsidR="00834DE2">
        <w:tc>
          <w:tcPr>
            <w:tcW w:w="2940" w:type="dxa"/>
          </w:tcPr>
          <w:p w:rsidR="00834DE2" w:rsidRDefault="00834DE2">
            <w:pPr>
              <w:pStyle w:val="ConsPlusNormal"/>
              <w:jc w:val="both"/>
            </w:pPr>
            <w:r>
              <w:t>Против шигеллезов</w:t>
            </w:r>
          </w:p>
        </w:tc>
        <w:tc>
          <w:tcPr>
            <w:tcW w:w="6840" w:type="dxa"/>
          </w:tcPr>
          <w:p w:rsidR="00834DE2" w:rsidRDefault="00834DE2">
            <w:pPr>
              <w:pStyle w:val="ConsPlusNormal"/>
            </w:pPr>
            <w:r>
              <w:t>Работники медицинских организаций (их структурных подразделений) инфекционного профиля.</w:t>
            </w:r>
          </w:p>
          <w:p w:rsidR="00834DE2" w:rsidRDefault="00834DE2">
            <w:pPr>
              <w:pStyle w:val="ConsPlusNormal"/>
            </w:pPr>
            <w:r>
              <w:t>Лица, занятые в сфере общественного питания и коммунального благоустройства.</w:t>
            </w:r>
          </w:p>
          <w:p w:rsidR="00834DE2" w:rsidRDefault="00834DE2">
            <w:pPr>
              <w:pStyle w:val="ConsPlusNormal"/>
            </w:pPr>
            <w: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834DE2" w:rsidRDefault="00834DE2">
            <w:pPr>
              <w:pStyle w:val="ConsPlusNormal"/>
            </w:pPr>
            <w:r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834DE2" w:rsidRDefault="00834DE2">
            <w:pPr>
              <w:pStyle w:val="ConsPlusNormal"/>
            </w:pPr>
            <w:r>
              <w:t>Профилактические прививки предпочтительно проводить перед сезонным подъемом заболеваемости шигеллезами.</w:t>
            </w:r>
          </w:p>
        </w:tc>
      </w:tr>
      <w:tr w:rsidR="00834DE2">
        <w:tc>
          <w:tcPr>
            <w:tcW w:w="2940" w:type="dxa"/>
          </w:tcPr>
          <w:p w:rsidR="00834DE2" w:rsidRDefault="00834DE2">
            <w:pPr>
              <w:pStyle w:val="ConsPlusNormal"/>
              <w:jc w:val="both"/>
            </w:pPr>
            <w:r>
              <w:t>Против менингококковой инфекции</w:t>
            </w:r>
          </w:p>
        </w:tc>
        <w:tc>
          <w:tcPr>
            <w:tcW w:w="6840" w:type="dxa"/>
          </w:tcPr>
          <w:p w:rsidR="00834DE2" w:rsidRDefault="00834DE2">
            <w:pPr>
              <w:pStyle w:val="ConsPlusNormal"/>
            </w:pPr>
            <w:r>
              <w:t>Дети и взрослые в очагах менингококковой инфекции, вызванной менингококками серогрупп A или C.</w:t>
            </w:r>
          </w:p>
          <w:p w:rsidR="00834DE2" w:rsidRDefault="00834DE2">
            <w:pPr>
              <w:pStyle w:val="ConsPlusNormal"/>
            </w:pPr>
            <w:r>
              <w:t xml:space="preserve">Вакцинация проводится в эндемичных регионах, а также в случае </w:t>
            </w:r>
            <w:r>
              <w:lastRenderedPageBreak/>
              <w:t>эпидемии, вызванной менингококками серогрупп A или C.</w:t>
            </w:r>
          </w:p>
          <w:p w:rsidR="00834DE2" w:rsidRDefault="00834DE2">
            <w:pPr>
              <w:pStyle w:val="ConsPlusNormal"/>
            </w:pPr>
            <w:r>
              <w:t>Лица, подлежащие призыву на военную службу.</w:t>
            </w:r>
          </w:p>
        </w:tc>
      </w:tr>
      <w:tr w:rsidR="00834DE2">
        <w:tc>
          <w:tcPr>
            <w:tcW w:w="2940" w:type="dxa"/>
          </w:tcPr>
          <w:p w:rsidR="00834DE2" w:rsidRDefault="00834DE2">
            <w:pPr>
              <w:pStyle w:val="ConsPlusNormal"/>
              <w:jc w:val="both"/>
            </w:pPr>
            <w:r>
              <w:lastRenderedPageBreak/>
              <w:t>Против кори</w:t>
            </w:r>
          </w:p>
        </w:tc>
        <w:tc>
          <w:tcPr>
            <w:tcW w:w="6840" w:type="dxa"/>
          </w:tcPr>
          <w:p w:rsidR="00834DE2" w:rsidRDefault="00834DE2">
            <w:pPr>
              <w:pStyle w:val="ConsPlusNormal"/>
            </w:pPr>
            <w: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834DE2">
        <w:tc>
          <w:tcPr>
            <w:tcW w:w="2940" w:type="dxa"/>
          </w:tcPr>
          <w:p w:rsidR="00834DE2" w:rsidRDefault="00834DE2">
            <w:pPr>
              <w:pStyle w:val="ConsPlusNormal"/>
            </w:pPr>
            <w:r>
              <w:t>Против вирусного гепатита B</w:t>
            </w:r>
          </w:p>
        </w:tc>
        <w:tc>
          <w:tcPr>
            <w:tcW w:w="6840" w:type="dxa"/>
          </w:tcPr>
          <w:p w:rsidR="00834DE2" w:rsidRDefault="00834DE2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834DE2">
        <w:tc>
          <w:tcPr>
            <w:tcW w:w="2940" w:type="dxa"/>
          </w:tcPr>
          <w:p w:rsidR="00834DE2" w:rsidRDefault="00834DE2">
            <w:pPr>
              <w:pStyle w:val="ConsPlusNormal"/>
            </w:pPr>
            <w:r>
              <w:t>Против дифтерии</w:t>
            </w:r>
          </w:p>
        </w:tc>
        <w:tc>
          <w:tcPr>
            <w:tcW w:w="6840" w:type="dxa"/>
          </w:tcPr>
          <w:p w:rsidR="00834DE2" w:rsidRDefault="00834DE2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834DE2">
        <w:tc>
          <w:tcPr>
            <w:tcW w:w="2940" w:type="dxa"/>
          </w:tcPr>
          <w:p w:rsidR="00834DE2" w:rsidRDefault="00834DE2">
            <w:pPr>
              <w:pStyle w:val="ConsPlusNormal"/>
            </w:pPr>
            <w:r>
              <w:t>Против эпидемического паротита</w:t>
            </w:r>
          </w:p>
        </w:tc>
        <w:tc>
          <w:tcPr>
            <w:tcW w:w="6840" w:type="dxa"/>
          </w:tcPr>
          <w:p w:rsidR="00834DE2" w:rsidRDefault="00834DE2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834DE2">
        <w:tc>
          <w:tcPr>
            <w:tcW w:w="2940" w:type="dxa"/>
          </w:tcPr>
          <w:p w:rsidR="00834DE2" w:rsidRDefault="00834DE2">
            <w:pPr>
              <w:pStyle w:val="ConsPlusNormal"/>
            </w:pPr>
            <w:r>
              <w:t>Против полиомиелита</w:t>
            </w:r>
          </w:p>
        </w:tc>
        <w:tc>
          <w:tcPr>
            <w:tcW w:w="6840" w:type="dxa"/>
          </w:tcPr>
          <w:p w:rsidR="00834DE2" w:rsidRDefault="00834DE2">
            <w:pPr>
              <w:pStyle w:val="ConsPlusNormal"/>
            </w:pPr>
            <w:r>
              <w:t>Контактные лица в очагах полиомиелита, в том числе вызванного диким полиовирусом (или при подозрении на заболевание):</w:t>
            </w:r>
          </w:p>
          <w:p w:rsidR="00834DE2" w:rsidRDefault="00834DE2">
            <w:pPr>
              <w:pStyle w:val="ConsPlusNormal"/>
            </w:pPr>
            <w:r>
              <w:t>- дети с 3 месяцев до 18 лет - однократно;</w:t>
            </w:r>
          </w:p>
          <w:p w:rsidR="00834DE2" w:rsidRDefault="00834DE2">
            <w:pPr>
              <w:pStyle w:val="ConsPlusNormal"/>
            </w:pPr>
            <w:r>
              <w:t>- медицинские работники - однократно;</w:t>
            </w:r>
          </w:p>
          <w:p w:rsidR="00834DE2" w:rsidRDefault="00834DE2">
            <w:pPr>
              <w:pStyle w:val="ConsPlusNormal"/>
            </w:pPr>
            <w:r>
              <w:t>- дети, прибывшие из эндемичных (неблагополучных) по полиомиелиту стран (регионов),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834DE2" w:rsidRDefault="00834DE2">
            <w:pPr>
              <w:pStyle w:val="ConsPlusNormal"/>
            </w:pPr>
            <w: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834DE2" w:rsidRDefault="00834DE2">
            <w:pPr>
              <w:pStyle w:val="ConsPlusNormal"/>
            </w:pPr>
            <w:r>
              <w:t>лица, контактировавшие с прибывшими из эндемичных (неблагополучных) по полиомиелиту стран (регионов), с 3 месяцев жизни без ограничения возраста - однократно;</w:t>
            </w:r>
          </w:p>
          <w:p w:rsidR="00834DE2" w:rsidRDefault="00834DE2">
            <w:pPr>
              <w:pStyle w:val="ConsPlusNormal"/>
            </w:pPr>
            <w:r>
              <w:t xml:space="preserve">лица, работающие с живым полиовирусом, с материалами, инфицированными (потенциально инфицированными) диким </w:t>
            </w:r>
            <w:r>
              <w:lastRenderedPageBreak/>
              <w:t>вирусом полиомиелита, без ограничения возраста - однократно при приеме на работу.</w:t>
            </w:r>
          </w:p>
        </w:tc>
      </w:tr>
      <w:tr w:rsidR="00834DE2">
        <w:tblPrEx>
          <w:tblBorders>
            <w:insideH w:val="nil"/>
          </w:tblBorders>
        </w:tblPrEx>
        <w:tc>
          <w:tcPr>
            <w:tcW w:w="2940" w:type="dxa"/>
            <w:tcBorders>
              <w:bottom w:val="nil"/>
            </w:tcBorders>
          </w:tcPr>
          <w:p w:rsidR="00834DE2" w:rsidRDefault="00834DE2">
            <w:pPr>
              <w:pStyle w:val="ConsPlusNormal"/>
            </w:pPr>
            <w:r>
              <w:lastRenderedPageBreak/>
              <w:t>Против пневмококковой инфекции</w:t>
            </w:r>
          </w:p>
        </w:tc>
        <w:tc>
          <w:tcPr>
            <w:tcW w:w="6840" w:type="dxa"/>
            <w:tcBorders>
              <w:bottom w:val="nil"/>
            </w:tcBorders>
          </w:tcPr>
          <w:p w:rsidR="00834DE2" w:rsidRDefault="00834DE2">
            <w:pPr>
              <w:pStyle w:val="ConsPlusNormal"/>
            </w:pPr>
            <w:r>
              <w:t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834DE2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834DE2" w:rsidRDefault="00834DE2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19.02.2019 N 69н)</w:t>
            </w:r>
          </w:p>
        </w:tc>
      </w:tr>
      <w:tr w:rsidR="00834DE2">
        <w:tc>
          <w:tcPr>
            <w:tcW w:w="2940" w:type="dxa"/>
          </w:tcPr>
          <w:p w:rsidR="00834DE2" w:rsidRDefault="00834DE2">
            <w:pPr>
              <w:pStyle w:val="ConsPlusNormal"/>
            </w:pPr>
            <w:r>
              <w:t>Против ротавирусной инфекции</w:t>
            </w:r>
          </w:p>
        </w:tc>
        <w:tc>
          <w:tcPr>
            <w:tcW w:w="6840" w:type="dxa"/>
          </w:tcPr>
          <w:p w:rsidR="00834DE2" w:rsidRDefault="00834DE2">
            <w:pPr>
              <w:pStyle w:val="ConsPlusNormal"/>
            </w:pPr>
            <w:r>
              <w:t>Дети для активной вакцинации с целью профилактики заболеваний, вызываемых ротавирусами.</w:t>
            </w:r>
          </w:p>
        </w:tc>
      </w:tr>
      <w:tr w:rsidR="00834DE2">
        <w:tc>
          <w:tcPr>
            <w:tcW w:w="2940" w:type="dxa"/>
          </w:tcPr>
          <w:p w:rsidR="00834DE2" w:rsidRDefault="00834DE2">
            <w:pPr>
              <w:pStyle w:val="ConsPlusNormal"/>
            </w:pPr>
            <w:r>
              <w:t>Против ветряной оспы</w:t>
            </w:r>
          </w:p>
        </w:tc>
        <w:tc>
          <w:tcPr>
            <w:tcW w:w="6840" w:type="dxa"/>
          </w:tcPr>
          <w:p w:rsidR="00834DE2" w:rsidRDefault="00834DE2">
            <w:pPr>
              <w:pStyle w:val="ConsPlusNormal"/>
            </w:pPr>
            <w: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834DE2">
        <w:tc>
          <w:tcPr>
            <w:tcW w:w="2940" w:type="dxa"/>
          </w:tcPr>
          <w:p w:rsidR="00834DE2" w:rsidRDefault="00834DE2">
            <w:pPr>
              <w:pStyle w:val="ConsPlusNormal"/>
            </w:pPr>
            <w:r>
              <w:t>Против гемофильной инфекции</w:t>
            </w:r>
          </w:p>
        </w:tc>
        <w:tc>
          <w:tcPr>
            <w:tcW w:w="6840" w:type="dxa"/>
          </w:tcPr>
          <w:p w:rsidR="00834DE2" w:rsidRDefault="00834DE2">
            <w:pPr>
              <w:pStyle w:val="ConsPlusNormal"/>
            </w:pPr>
            <w:r>
              <w:t>Дети, не привитые на первом году жизни против гемофильной инфекции.</w:t>
            </w:r>
          </w:p>
        </w:tc>
      </w:tr>
    </w:tbl>
    <w:p w:rsidR="00834DE2" w:rsidRDefault="00834DE2">
      <w:pPr>
        <w:sectPr w:rsidR="00834D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4DE2" w:rsidRDefault="00834DE2">
      <w:pPr>
        <w:pStyle w:val="ConsPlusNormal"/>
        <w:jc w:val="both"/>
      </w:pPr>
    </w:p>
    <w:p w:rsidR="00834DE2" w:rsidRDefault="00834DE2">
      <w:pPr>
        <w:pStyle w:val="ConsPlusNormal"/>
        <w:jc w:val="center"/>
        <w:outlineLvl w:val="1"/>
      </w:pPr>
      <w:r>
        <w:t>Порядок</w:t>
      </w:r>
    </w:p>
    <w:p w:rsidR="00834DE2" w:rsidRDefault="00834DE2">
      <w:pPr>
        <w:pStyle w:val="ConsPlusNormal"/>
        <w:jc w:val="center"/>
      </w:pPr>
      <w:r>
        <w:t>проведения гражданам профилактических прививок в рамках</w:t>
      </w:r>
    </w:p>
    <w:p w:rsidR="00834DE2" w:rsidRDefault="00834DE2">
      <w:pPr>
        <w:pStyle w:val="ConsPlusNormal"/>
        <w:jc w:val="center"/>
      </w:pPr>
      <w:r>
        <w:t>календаря профилактических прививок</w:t>
      </w:r>
    </w:p>
    <w:p w:rsidR="00834DE2" w:rsidRDefault="00834DE2">
      <w:pPr>
        <w:pStyle w:val="ConsPlusNormal"/>
        <w:jc w:val="center"/>
      </w:pPr>
      <w:r>
        <w:t>по эпидемическим показаниям</w:t>
      </w:r>
    </w:p>
    <w:p w:rsidR="00834DE2" w:rsidRDefault="00834DE2">
      <w:pPr>
        <w:pStyle w:val="ConsPlusNormal"/>
        <w:jc w:val="both"/>
      </w:pPr>
    </w:p>
    <w:p w:rsidR="00834DE2" w:rsidRDefault="00834DE2">
      <w:pPr>
        <w:pStyle w:val="ConsPlusNormal"/>
        <w:ind w:firstLine="540"/>
        <w:jc w:val="both"/>
      </w:pPr>
      <w:r>
        <w:t>1.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>2. Вакцинацию осуществляют медицинские работники, прошедшие обучение по вопросам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>3.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 xml:space="preserve">4. 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30" w:history="1">
        <w:r>
          <w:rPr>
            <w:color w:val="0000FF"/>
          </w:rPr>
          <w:t>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>5. Все лица, которым должны проводиться профилактические прививки, предварительно подвергаются осмотру врачом (фельдшером) &lt;*&gt;.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номер 23971).</w:t>
      </w:r>
    </w:p>
    <w:p w:rsidR="00834DE2" w:rsidRDefault="00834DE2">
      <w:pPr>
        <w:pStyle w:val="ConsPlusNormal"/>
        <w:ind w:firstLine="540"/>
        <w:jc w:val="both"/>
      </w:pPr>
    </w:p>
    <w:p w:rsidR="00834DE2" w:rsidRDefault="00834DE2">
      <w:pPr>
        <w:pStyle w:val="ConsPlusNormal"/>
        <w:ind w:firstLine="540"/>
        <w:jc w:val="both"/>
      </w:pPr>
      <w:r>
        <w:t>6. Допускается введение инактивированных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 xml:space="preserve">7. 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детей вакциной для профилактики полиомиелита (живой) по эпидемическим показаниям являются регистрация случая полиомиелита, вызванного диким полиовирусом, выделение дикого полиовируса в биологическом материале человека или из объектов окружающей среды. Показаниями для проведения вакцинации детей вакциной для профилактики полиомиелита (инактивированной) по </w:t>
      </w:r>
      <w:r>
        <w:lastRenderedPageBreak/>
        <w:t>эпидемическим показаниям являются регистрация случая полиомиелита, вызванного вакцинородственным штаммом полиовируса, выделение вакцинородственного штамма полиовируса в биологическом материале человека или из объектов окружающей среды.</w:t>
      </w:r>
    </w:p>
    <w:p w:rsidR="00834DE2" w:rsidRDefault="00834DE2">
      <w:pPr>
        <w:pStyle w:val="ConsPlusNormal"/>
        <w:spacing w:before="220"/>
        <w:ind w:firstLine="540"/>
        <w:jc w:val="both"/>
      </w:pPr>
      <w:r>
        <w:t>Вакцинация против полиомиелита по эпидемическим показаниям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 кратность ее проведения.</w:t>
      </w:r>
    </w:p>
    <w:p w:rsidR="00834DE2" w:rsidRDefault="00834DE2">
      <w:pPr>
        <w:pStyle w:val="ConsPlusNormal"/>
        <w:jc w:val="both"/>
      </w:pPr>
      <w:r>
        <w:t xml:space="preserve">(п. 7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Минздрава России от 13.04.2017 N 175н)</w:t>
      </w:r>
    </w:p>
    <w:p w:rsidR="00834DE2" w:rsidRDefault="00834DE2">
      <w:pPr>
        <w:pStyle w:val="ConsPlusNormal"/>
        <w:jc w:val="both"/>
      </w:pPr>
    </w:p>
    <w:p w:rsidR="00834DE2" w:rsidRDefault="00834DE2">
      <w:pPr>
        <w:pStyle w:val="ConsPlusNormal"/>
        <w:jc w:val="both"/>
      </w:pPr>
    </w:p>
    <w:p w:rsidR="00834DE2" w:rsidRDefault="00834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1A3" w:rsidRDefault="001E21A3">
      <w:bookmarkStart w:id="13" w:name="_GoBack"/>
      <w:bookmarkEnd w:id="13"/>
    </w:p>
    <w:sectPr w:rsidR="001E21A3" w:rsidSect="00F24A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E2"/>
    <w:rsid w:val="001E21A3"/>
    <w:rsid w:val="0083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3FE2FD-9506-48E8-A33A-38A3EB41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E9C0FE4566CCB08C7F7E88CB16FA86DCB7363AEE089A2343E386118A112E99C8C6DAFC5FECE4483B1BF1CDDFBAEBC17C4E7EB142F8FC1K9w4O" TargetMode="External"/><Relationship Id="rId13" Type="http://schemas.openxmlformats.org/officeDocument/2006/relationships/hyperlink" Target="consultantplus://offline/ref=F73E9C0FE4566CCB08C7F7E88CB16FA86DCB7363AEE089A2343E386118A112E99C8C6DAFC5FECE4483B1BF1CDDFBAEBC17C4E7EB142F8FC1K9w4O" TargetMode="External"/><Relationship Id="rId18" Type="http://schemas.openxmlformats.org/officeDocument/2006/relationships/hyperlink" Target="consultantplus://offline/ref=F73E9C0FE4566CCB08C7F7E88CB16FA86CC97A6BA5E189A2343E386118A112E99C8C6DAFC5FECE4584B1BF1CDDFBAEBC17C4E7EB142F8FC1K9w4O" TargetMode="External"/><Relationship Id="rId26" Type="http://schemas.openxmlformats.org/officeDocument/2006/relationships/hyperlink" Target="consultantplus://offline/ref=F73E9C0FE4566CCB08C7F7E88CB16FA86CC97A6BA5E189A2343E386118A112E99C8C6DAFC5FECE4784B1BF1CDDFBAEBC17C4E7EB142F8FC1K9w4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3E9C0FE4566CCB08C7F7E88CB16FA86DCB7363AEE089A2343E386118A112E99C8C6DAFC5FECE4587B1BF1CDDFBAEBC17C4E7EB142F8FC1K9w4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73E9C0FE4566CCB08C7F7E88CB16FA86DCB7A66ABE589A2343E386118A112E99C8C6DAFC5FECE4483B1BF1CDDFBAEBC17C4E7EB142F8FC1K9w4O" TargetMode="External"/><Relationship Id="rId12" Type="http://schemas.openxmlformats.org/officeDocument/2006/relationships/hyperlink" Target="consultantplus://offline/ref=F73E9C0FE4566CCB08C7F7E88CB16FA86CC87C6BABEE89A2343E386118A112E99C8C6DAFC5FECE4585B1BF1CDDFBAEBC17C4E7EB142F8FC1K9w4O" TargetMode="External"/><Relationship Id="rId17" Type="http://schemas.openxmlformats.org/officeDocument/2006/relationships/hyperlink" Target="consultantplus://offline/ref=F73E9C0FE4566CCB08C7F7E88CB16FA86CC87C6BABEE89A2343E386118A112E99C8C6DAFC5FECE4580B1BF1CDDFBAEBC17C4E7EB142F8FC1K9w4O" TargetMode="External"/><Relationship Id="rId25" Type="http://schemas.openxmlformats.org/officeDocument/2006/relationships/hyperlink" Target="consultantplus://offline/ref=F73E9C0FE4566CCB08C7F7E88CB16FA86CC17D67A5EE89A2343E386118A112E98E8C35A3C5FCD04587A4E94D98KAw7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3E9C0FE4566CCB08C7F7E88CB16FA86CC87C6BABEE89A2343E386118A112E99C8C6DAFC5FECE4581B1BF1CDDFBAEBC17C4E7EB142F8FC1K9w4O" TargetMode="External"/><Relationship Id="rId20" Type="http://schemas.openxmlformats.org/officeDocument/2006/relationships/hyperlink" Target="consultantplus://offline/ref=F73E9C0FE4566CCB08C7F7E88CB16FA86DCB7363AEE089A2343E386118A112E99C8C6DAFC5FECE4585B1BF1CDDFBAEBC17C4E7EB142F8FC1K9w4O" TargetMode="External"/><Relationship Id="rId29" Type="http://schemas.openxmlformats.org/officeDocument/2006/relationships/hyperlink" Target="consultantplus://offline/ref=F73E9C0FE4566CCB08C7F7E88CB16FA86DCB7A66ABE589A2343E386118A112E99C8C6DAFC5FECE4585B1BF1CDDFBAEBC17C4E7EB142F8FC1K9w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E9C0FE4566CCB08C7F7E88CB16FA86CC87C6BABEE89A2343E386118A112E99C8C6DAFC5FECE4483B1BF1CDDFBAEBC17C4E7EB142F8FC1K9w4O" TargetMode="External"/><Relationship Id="rId11" Type="http://schemas.openxmlformats.org/officeDocument/2006/relationships/hyperlink" Target="consultantplus://offline/ref=F73E9C0FE4566CCB08C7F7E88CB16FA86CC97A6BA5E189A2343E386118A112E99C8C6DAFC5FECE4483B1BF1CDDFBAEBC17C4E7EB142F8FC1K9w4O" TargetMode="External"/><Relationship Id="rId24" Type="http://schemas.openxmlformats.org/officeDocument/2006/relationships/hyperlink" Target="consultantplus://offline/ref=F73E9C0FE4566CCB08C7F7E88CB16FA86DCB7F65ABE289A2343E386118A112E99C8C6DAFC5FECC4187B1BF1CDDFBAEBC17C4E7EB142F8FC1K9w4O" TargetMode="External"/><Relationship Id="rId32" Type="http://schemas.openxmlformats.org/officeDocument/2006/relationships/hyperlink" Target="consultantplus://offline/ref=F73E9C0FE4566CCB08C7F7E88CB16FA86CC87C6BABEE89A2343E386118A112E99C8C6DAFC5FECE4686B1BF1CDDFBAEBC17C4E7EB142F8FC1K9w4O" TargetMode="External"/><Relationship Id="rId5" Type="http://schemas.openxmlformats.org/officeDocument/2006/relationships/hyperlink" Target="consultantplus://offline/ref=F73E9C0FE4566CCB08C7F7E88CB16FA86CC97A6BA5E189A2343E386118A112E99C8C6DAFC5FECE4483B1BF1CDDFBAEBC17C4E7EB142F8FC1K9w4O" TargetMode="External"/><Relationship Id="rId15" Type="http://schemas.openxmlformats.org/officeDocument/2006/relationships/hyperlink" Target="consultantplus://offline/ref=F73E9C0FE4566CCB08C7F7E88CB16FA86CC87C6BABEE89A2343E386118A112E99C8C6DAFC5FECE4586B1BF1CDDFBAEBC17C4E7EB142F8FC1K9w4O" TargetMode="External"/><Relationship Id="rId23" Type="http://schemas.openxmlformats.org/officeDocument/2006/relationships/hyperlink" Target="consultantplus://offline/ref=F73E9C0FE4566CCB08C7F7E88CB16FA86CC87C6BABEE89A2343E386118A112E99C8C6DAFC5FECE4684B1BF1CDDFBAEBC17C4E7EB142F8FC1K9w4O" TargetMode="External"/><Relationship Id="rId28" Type="http://schemas.openxmlformats.org/officeDocument/2006/relationships/hyperlink" Target="consultantplus://offline/ref=F73E9C0FE4566CCB08C7F7E88CB16FA86DCB7A66ABE589A2343E386118A112E99C8C6DAFC5FECE4483B1BF1CDDFBAEBC17C4E7EB142F8FC1K9w4O" TargetMode="External"/><Relationship Id="rId10" Type="http://schemas.openxmlformats.org/officeDocument/2006/relationships/hyperlink" Target="consultantplus://offline/ref=F73E9C0FE4566CCB08C7F7E88CB16FA86DCB7D64A5E089A2343E386118A112E99C8C6DAFC5FECF4284B1BF1CDDFBAEBC17C4E7EB142F8FC1K9w4O" TargetMode="External"/><Relationship Id="rId19" Type="http://schemas.openxmlformats.org/officeDocument/2006/relationships/hyperlink" Target="consultantplus://offline/ref=F73E9C0FE4566CCB08C7F7E88CB16FA86CC97A6BA5E189A2343E386118A112E99C8C6DAFC5FECE4684B1BF1CDDFBAEBC17C4E7EB142F8FC1K9w4O" TargetMode="External"/><Relationship Id="rId31" Type="http://schemas.openxmlformats.org/officeDocument/2006/relationships/hyperlink" Target="consultantplus://offline/ref=F73E9C0FE4566CCB08C7F7E88CB16FA86CC17D67A5EE89A2343E386118A112E98E8C35A3C5FCD04587A4E94D98KAw7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3E9C0FE4566CCB08C7F7E88CB16FA86DCB7D64A5E089A2343E386118A112E99C8C6DAFC5FECF418CB1BF1CDDFBAEBC17C4E7EB142F8FC1K9w4O" TargetMode="External"/><Relationship Id="rId14" Type="http://schemas.openxmlformats.org/officeDocument/2006/relationships/hyperlink" Target="consultantplus://offline/ref=F73E9C0FE4566CCB08C7F7E88CB16FA86CC87C6BABEE89A2343E386118A112E99C8C6DAFC5FECE4587B1BF1CDDFBAEBC17C4E7EB142F8FC1K9w4O" TargetMode="External"/><Relationship Id="rId22" Type="http://schemas.openxmlformats.org/officeDocument/2006/relationships/hyperlink" Target="consultantplus://offline/ref=F73E9C0FE4566CCB08C7F7E88CB16FA86CC87C6BABEE89A2343E386118A112E99C8C6DAFC5FECE458CB1BF1CDDFBAEBC17C4E7EB142F8FC1K9w4O" TargetMode="External"/><Relationship Id="rId27" Type="http://schemas.openxmlformats.org/officeDocument/2006/relationships/hyperlink" Target="consultantplus://offline/ref=F73E9C0FE4566CCB08C7F7E88CB16FA86CC87C6BABEE89A2343E386118A112E99C8C6DAFC5FECE4686B1BF1CDDFBAEBC17C4E7EB142F8FC1K9w4O" TargetMode="External"/><Relationship Id="rId30" Type="http://schemas.openxmlformats.org/officeDocument/2006/relationships/hyperlink" Target="consultantplus://offline/ref=F73E9C0FE4566CCB08C7F7E88CB16FA86DCB7F65ABE289A2343E386118A112E99C8C6DAFC5FECC4187B1BF1CDDFBAEBC17C4E7EB142F8FC1K9w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4870</Words>
  <Characters>27760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Юрьевна Василенко</dc:creator>
  <cp:keywords/>
  <dc:description/>
  <cp:lastModifiedBy>Виктория Юрьевна Василенко</cp:lastModifiedBy>
  <cp:revision>1</cp:revision>
  <dcterms:created xsi:type="dcterms:W3CDTF">2019-12-02T14:48:00Z</dcterms:created>
  <dcterms:modified xsi:type="dcterms:W3CDTF">2019-12-02T14:48:00Z</dcterms:modified>
</cp:coreProperties>
</file>