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61" w:rsidRDefault="004F27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2761" w:rsidRDefault="004F2761">
      <w:pPr>
        <w:pStyle w:val="ConsPlusNormal"/>
        <w:jc w:val="both"/>
        <w:outlineLvl w:val="0"/>
      </w:pPr>
    </w:p>
    <w:p w:rsidR="004F2761" w:rsidRDefault="004F2761">
      <w:pPr>
        <w:pStyle w:val="ConsPlusNormal"/>
        <w:outlineLvl w:val="0"/>
      </w:pPr>
      <w:r>
        <w:t>Зарегистрировано в Минюсте России 29 декабря 2012 г. N 26440</w:t>
      </w:r>
    </w:p>
    <w:p w:rsidR="004F2761" w:rsidRDefault="004F27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761" w:rsidRDefault="004F2761">
      <w:pPr>
        <w:pStyle w:val="ConsPlusNormal"/>
        <w:ind w:firstLine="540"/>
        <w:jc w:val="both"/>
      </w:pPr>
    </w:p>
    <w:p w:rsidR="004F2761" w:rsidRDefault="004F276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F2761" w:rsidRDefault="004F2761">
      <w:pPr>
        <w:pStyle w:val="ConsPlusTitle"/>
        <w:jc w:val="center"/>
      </w:pPr>
    </w:p>
    <w:p w:rsidR="004F2761" w:rsidRDefault="004F2761">
      <w:pPr>
        <w:pStyle w:val="ConsPlusTitle"/>
        <w:jc w:val="center"/>
      </w:pPr>
      <w:r>
        <w:t>ПРИКАЗ</w:t>
      </w:r>
    </w:p>
    <w:p w:rsidR="004F2761" w:rsidRDefault="004F2761">
      <w:pPr>
        <w:pStyle w:val="ConsPlusTitle"/>
        <w:jc w:val="center"/>
      </w:pPr>
      <w:r>
        <w:t>от 10 декабря 2012 г. N 580н</w:t>
      </w:r>
    </w:p>
    <w:p w:rsidR="004F2761" w:rsidRDefault="004F2761">
      <w:pPr>
        <w:pStyle w:val="ConsPlusTitle"/>
        <w:jc w:val="center"/>
      </w:pPr>
    </w:p>
    <w:p w:rsidR="004F2761" w:rsidRDefault="004F2761">
      <w:pPr>
        <w:pStyle w:val="ConsPlusTitle"/>
        <w:jc w:val="center"/>
      </w:pPr>
      <w:r>
        <w:t>ОБ УТВЕРЖДЕНИИ ПРАВИЛ</w:t>
      </w:r>
    </w:p>
    <w:p w:rsidR="004F2761" w:rsidRDefault="004F2761">
      <w:pPr>
        <w:pStyle w:val="ConsPlusTitle"/>
        <w:jc w:val="center"/>
      </w:pPr>
      <w:r>
        <w:t>ФИНАНСОВОГО ОБЕСПЕЧЕНИЯ ПРЕДУПРЕДИТЕЛЬНЫХ МЕР</w:t>
      </w:r>
    </w:p>
    <w:p w:rsidR="004F2761" w:rsidRDefault="004F2761">
      <w:pPr>
        <w:pStyle w:val="ConsPlusTitle"/>
        <w:jc w:val="center"/>
      </w:pPr>
      <w:r>
        <w:t>ПО СОКРАЩЕНИЮ ПРОИЗВОДСТВЕННОГО ТРАВМАТИЗМА</w:t>
      </w:r>
    </w:p>
    <w:p w:rsidR="004F2761" w:rsidRDefault="004F2761">
      <w:pPr>
        <w:pStyle w:val="ConsPlusTitle"/>
        <w:jc w:val="center"/>
      </w:pPr>
      <w:r>
        <w:t>И ПРОФЕССИОНАЛЬНЫХ ЗАБОЛЕВАНИЙ РАБОТНИКОВ</w:t>
      </w:r>
    </w:p>
    <w:p w:rsidR="004F2761" w:rsidRDefault="004F2761">
      <w:pPr>
        <w:pStyle w:val="ConsPlusTitle"/>
        <w:jc w:val="center"/>
      </w:pPr>
      <w:r>
        <w:t>И САНАТОРНО-КУРОРТНОГО ЛЕЧЕНИЯ РАБОТНИКОВ,</w:t>
      </w:r>
    </w:p>
    <w:p w:rsidR="004F2761" w:rsidRDefault="004F2761">
      <w:pPr>
        <w:pStyle w:val="ConsPlusTitle"/>
        <w:jc w:val="center"/>
      </w:pPr>
      <w:r>
        <w:t>ЗАНЯТЫХ НА РАБОТАХ С ВРЕДНЫМИ И (ИЛИ) ОПАСНЫМИ</w:t>
      </w:r>
    </w:p>
    <w:p w:rsidR="004F2761" w:rsidRDefault="004F2761">
      <w:pPr>
        <w:pStyle w:val="ConsPlusTitle"/>
        <w:jc w:val="center"/>
      </w:pPr>
      <w:r>
        <w:t>ПРОИЗВОДСТВЕННЫМИ ФАКТОРАМИ</w:t>
      </w:r>
    </w:p>
    <w:p w:rsidR="004F2761" w:rsidRDefault="004F27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27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2761" w:rsidRDefault="004F27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761" w:rsidRDefault="004F27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24.05.2013 </w:t>
            </w:r>
            <w:hyperlink r:id="rId5" w:history="1">
              <w:r>
                <w:rPr>
                  <w:color w:val="0000FF"/>
                </w:rPr>
                <w:t>N 220н</w:t>
              </w:r>
            </w:hyperlink>
            <w:r>
              <w:rPr>
                <w:color w:val="392C69"/>
              </w:rPr>
              <w:t>,</w:t>
            </w:r>
          </w:p>
          <w:p w:rsidR="004F2761" w:rsidRDefault="004F27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29.04.2016 </w:t>
            </w:r>
            <w:hyperlink r:id="rId7" w:history="1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 xml:space="preserve">, от 14.07.2016 </w:t>
            </w:r>
            <w:hyperlink r:id="rId8" w:history="1">
              <w:r>
                <w:rPr>
                  <w:color w:val="0000FF"/>
                </w:rPr>
                <w:t>N 353н</w:t>
              </w:r>
            </w:hyperlink>
            <w:r>
              <w:rPr>
                <w:color w:val="392C69"/>
              </w:rPr>
              <w:t>,</w:t>
            </w:r>
          </w:p>
          <w:p w:rsidR="004F2761" w:rsidRDefault="004F27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9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 xml:space="preserve">, от 31.08.2018 </w:t>
            </w:r>
            <w:hyperlink r:id="rId10" w:history="1">
              <w:r>
                <w:rPr>
                  <w:color w:val="0000FF"/>
                </w:rPr>
                <w:t>N 570н</w:t>
              </w:r>
            </w:hyperlink>
            <w:r>
              <w:rPr>
                <w:color w:val="392C69"/>
              </w:rPr>
              <w:t xml:space="preserve">, от 03.12.2018 </w:t>
            </w:r>
            <w:hyperlink r:id="rId11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2761" w:rsidRDefault="004F2761">
      <w:pPr>
        <w:pStyle w:val="ConsPlusNormal"/>
        <w:ind w:firstLine="540"/>
        <w:jc w:val="both"/>
      </w:pPr>
    </w:p>
    <w:p w:rsidR="004F2761" w:rsidRDefault="004F2761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6 части 1 статьи 18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2011, N 45, ст. 6330), </w:t>
      </w:r>
      <w:hyperlink r:id="rId13" w:history="1">
        <w:r>
          <w:rPr>
            <w:color w:val="0000FF"/>
          </w:rPr>
          <w:t>подпунктом 5.2.35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согласно приложению.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2. Ввести в действие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 1 января 2013 года.</w:t>
      </w:r>
    </w:p>
    <w:p w:rsidR="004F2761" w:rsidRDefault="004F2761">
      <w:pPr>
        <w:pStyle w:val="ConsPlusNormal"/>
        <w:ind w:firstLine="540"/>
        <w:jc w:val="both"/>
      </w:pPr>
    </w:p>
    <w:p w:rsidR="004F2761" w:rsidRDefault="004F2761">
      <w:pPr>
        <w:pStyle w:val="ConsPlusNormal"/>
        <w:jc w:val="right"/>
      </w:pPr>
      <w:r>
        <w:t>Министр</w:t>
      </w:r>
    </w:p>
    <w:p w:rsidR="004F2761" w:rsidRDefault="004F2761">
      <w:pPr>
        <w:pStyle w:val="ConsPlusNormal"/>
        <w:jc w:val="right"/>
      </w:pPr>
      <w:r>
        <w:t>М.А.ТОПИЛИН</w:t>
      </w:r>
    </w:p>
    <w:p w:rsidR="004F2761" w:rsidRDefault="004F2761">
      <w:pPr>
        <w:pStyle w:val="ConsPlusNormal"/>
        <w:jc w:val="right"/>
      </w:pPr>
    </w:p>
    <w:p w:rsidR="004F2761" w:rsidRDefault="004F2761">
      <w:pPr>
        <w:pStyle w:val="ConsPlusNormal"/>
        <w:jc w:val="right"/>
      </w:pPr>
    </w:p>
    <w:p w:rsidR="004F2761" w:rsidRDefault="004F2761">
      <w:pPr>
        <w:pStyle w:val="ConsPlusNormal"/>
        <w:jc w:val="right"/>
      </w:pPr>
    </w:p>
    <w:p w:rsidR="004F2761" w:rsidRDefault="004F2761">
      <w:pPr>
        <w:pStyle w:val="ConsPlusNormal"/>
        <w:jc w:val="right"/>
      </w:pPr>
    </w:p>
    <w:p w:rsidR="004F2761" w:rsidRDefault="004F2761">
      <w:pPr>
        <w:pStyle w:val="ConsPlusNormal"/>
        <w:jc w:val="right"/>
      </w:pPr>
    </w:p>
    <w:p w:rsidR="004F2761" w:rsidRDefault="004F2761">
      <w:pPr>
        <w:pStyle w:val="ConsPlusNormal"/>
        <w:jc w:val="right"/>
        <w:outlineLvl w:val="0"/>
      </w:pPr>
      <w:r>
        <w:t>Приложение</w:t>
      </w:r>
    </w:p>
    <w:p w:rsidR="004F2761" w:rsidRDefault="004F2761">
      <w:pPr>
        <w:pStyle w:val="ConsPlusNormal"/>
        <w:jc w:val="right"/>
      </w:pPr>
      <w:r>
        <w:t>к приказу Министерства труда</w:t>
      </w:r>
    </w:p>
    <w:p w:rsidR="004F2761" w:rsidRDefault="004F2761">
      <w:pPr>
        <w:pStyle w:val="ConsPlusNormal"/>
        <w:jc w:val="right"/>
      </w:pPr>
      <w:r>
        <w:t>и социальной защиты</w:t>
      </w:r>
    </w:p>
    <w:p w:rsidR="004F2761" w:rsidRDefault="004F2761">
      <w:pPr>
        <w:pStyle w:val="ConsPlusNormal"/>
        <w:jc w:val="right"/>
      </w:pPr>
      <w:r>
        <w:t>Российской Федерации</w:t>
      </w:r>
    </w:p>
    <w:p w:rsidR="004F2761" w:rsidRDefault="004F2761">
      <w:pPr>
        <w:pStyle w:val="ConsPlusNormal"/>
        <w:jc w:val="right"/>
      </w:pPr>
      <w:r>
        <w:lastRenderedPageBreak/>
        <w:t>от 10 декабря 2012 г. N 580н</w:t>
      </w:r>
    </w:p>
    <w:p w:rsidR="004F2761" w:rsidRDefault="004F2761">
      <w:pPr>
        <w:pStyle w:val="ConsPlusNormal"/>
        <w:jc w:val="right"/>
      </w:pPr>
    </w:p>
    <w:p w:rsidR="004F2761" w:rsidRDefault="004F2761">
      <w:pPr>
        <w:pStyle w:val="ConsPlusTitle"/>
        <w:jc w:val="center"/>
      </w:pPr>
      <w:bookmarkStart w:id="0" w:name="P39"/>
      <w:bookmarkEnd w:id="0"/>
      <w:r>
        <w:t>ПРАВИЛА</w:t>
      </w:r>
    </w:p>
    <w:p w:rsidR="004F2761" w:rsidRDefault="004F2761">
      <w:pPr>
        <w:pStyle w:val="ConsPlusTitle"/>
        <w:jc w:val="center"/>
      </w:pPr>
      <w:r>
        <w:t>ФИНАНСОВОГО ОБЕСПЕЧЕНИЯ ПРЕДУПРЕДИТЕЛЬНЫХ МЕР</w:t>
      </w:r>
    </w:p>
    <w:p w:rsidR="004F2761" w:rsidRDefault="004F2761">
      <w:pPr>
        <w:pStyle w:val="ConsPlusTitle"/>
        <w:jc w:val="center"/>
      </w:pPr>
      <w:r>
        <w:t>ПО СОКРАЩЕНИЮ ПРОИЗВОДСТВЕННОГО ТРАВМАТИЗМА</w:t>
      </w:r>
    </w:p>
    <w:p w:rsidR="004F2761" w:rsidRDefault="004F2761">
      <w:pPr>
        <w:pStyle w:val="ConsPlusTitle"/>
        <w:jc w:val="center"/>
      </w:pPr>
      <w:r>
        <w:t>И ПРОФЕССИОНАЛЬНЫХ ЗАБОЛЕВАНИЙ РАБОТНИКОВ</w:t>
      </w:r>
    </w:p>
    <w:p w:rsidR="004F2761" w:rsidRDefault="004F2761">
      <w:pPr>
        <w:pStyle w:val="ConsPlusTitle"/>
        <w:jc w:val="center"/>
      </w:pPr>
      <w:r>
        <w:t>И САНАТОРНО-КУРОРТНОГО ЛЕЧЕНИЯ РАБОТНИКОВ,</w:t>
      </w:r>
    </w:p>
    <w:p w:rsidR="004F2761" w:rsidRDefault="004F2761">
      <w:pPr>
        <w:pStyle w:val="ConsPlusTitle"/>
        <w:jc w:val="center"/>
      </w:pPr>
      <w:r>
        <w:t>ЗАНЯТЫХ НА РАБОТАХ С ВРЕДНЫМИ И (ИЛИ) ОПАСНЫМИ</w:t>
      </w:r>
    </w:p>
    <w:p w:rsidR="004F2761" w:rsidRDefault="004F2761">
      <w:pPr>
        <w:pStyle w:val="ConsPlusTitle"/>
        <w:jc w:val="center"/>
      </w:pPr>
      <w:r>
        <w:t>ПРОИЗВОДСТВЕННЫМИ ФАКТОРАМИ</w:t>
      </w:r>
    </w:p>
    <w:p w:rsidR="004F2761" w:rsidRDefault="004F27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27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2761" w:rsidRDefault="004F27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761" w:rsidRDefault="004F27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4F2761" w:rsidRDefault="004F27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16" w:history="1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 xml:space="preserve">, от 14.07.2016 </w:t>
            </w:r>
            <w:hyperlink r:id="rId17" w:history="1">
              <w:r>
                <w:rPr>
                  <w:color w:val="0000FF"/>
                </w:rPr>
                <w:t>N 353н</w:t>
              </w:r>
            </w:hyperlink>
            <w:r>
              <w:rPr>
                <w:color w:val="392C69"/>
              </w:rPr>
              <w:t xml:space="preserve">, от 31.10.2017 </w:t>
            </w:r>
            <w:hyperlink r:id="rId18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>,</w:t>
            </w:r>
          </w:p>
          <w:p w:rsidR="004F2761" w:rsidRDefault="004F27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19" w:history="1">
              <w:r>
                <w:rPr>
                  <w:color w:val="0000FF"/>
                </w:rPr>
                <w:t>N 570н</w:t>
              </w:r>
            </w:hyperlink>
            <w:r>
              <w:rPr>
                <w:color w:val="392C69"/>
              </w:rPr>
              <w:t xml:space="preserve">, от 03.12.2018 </w:t>
            </w:r>
            <w:hyperlink r:id="rId20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2761" w:rsidRDefault="004F2761">
      <w:pPr>
        <w:pStyle w:val="ConsPlusNormal"/>
        <w:ind w:firstLine="540"/>
        <w:jc w:val="both"/>
      </w:pPr>
    </w:p>
    <w:p w:rsidR="004F2761" w:rsidRDefault="004F2761">
      <w:pPr>
        <w:pStyle w:val="ConsPlusNormal"/>
        <w:ind w:firstLine="540"/>
        <w:jc w:val="both"/>
      </w:pPr>
      <w:r>
        <w:t>1.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соответственно - предупредительные меры, Правила), определяют порядок и условия финансового обеспечения страхователем предупредительных мер.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2. Финансовое обеспечение предупредительных мер осуществляется в пределах бюджетных ассигнований, предусмотренных бюджетом Фонда социального страхования Российской Федерации (далее - Фонд) на текущий финансовый год.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взносы), подлежащих перечислению в установленном порядке страхователем в Фонд в текущем финансовом году.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</w:t>
      </w:r>
      <w:hyperlink r:id="rId21" w:history="1">
        <w:r>
          <w:rPr>
            <w:color w:val="0000FF"/>
          </w:rPr>
          <w:t>пособий</w:t>
        </w:r>
      </w:hyperlink>
      <w: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</w:t>
      </w:r>
      <w:hyperlink r:id="rId22" w:history="1">
        <w:r>
          <w:rPr>
            <w:color w:val="0000FF"/>
          </w:rPr>
          <w:t>отпуска</w:t>
        </w:r>
      </w:hyperlink>
      <w:r>
        <w:t>, установленного законодательством Российской Федерации) на весь период его лечения и проезда к месту лечения и обратно.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Объем средств, направляемых на указанные цели, может быть увеличен до 30 процентов сумм страховых взносов на обязательное социальное </w:t>
      </w:r>
      <w:hyperlink r:id="rId24" w:history="1">
        <w:r>
          <w:rPr>
            <w:color w:val="0000FF"/>
          </w:rPr>
          <w:t>страхование</w:t>
        </w:r>
      </w:hyperlink>
      <w:r>
        <w:t xml:space="preserve">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</w:t>
      </w:r>
      <w:hyperlink r:id="rId25" w:history="1">
        <w:r>
          <w:rPr>
            <w:color w:val="0000FF"/>
          </w:rPr>
          <w:t>пособий</w:t>
        </w:r>
      </w:hyperlink>
      <w: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</w:t>
      </w:r>
      <w:hyperlink r:id="rId26" w:history="1">
        <w:r>
          <w:rPr>
            <w:color w:val="0000FF"/>
          </w:rPr>
          <w:t>отпуска</w:t>
        </w:r>
      </w:hyperlink>
      <w:r>
        <w:t xml:space="preserve">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</w:t>
      </w:r>
      <w:hyperlink r:id="rId27" w:history="1">
        <w:r>
          <w:rPr>
            <w:color w:val="0000FF"/>
          </w:rPr>
          <w:t>возраста</w:t>
        </w:r>
      </w:hyperlink>
      <w:r>
        <w:t>, дающего право на назначение страховой пенсии по старости в соответствии с пенсионным законодательством.</w:t>
      </w:r>
    </w:p>
    <w:p w:rsidR="004F2761" w:rsidRDefault="004F276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В случае если страхователь с численностью работающих до 100 человек не осуществлял два последовательных календарных года, предшествующие текущему финансовому году, финансовое </w:t>
      </w:r>
      <w:r>
        <w:lastRenderedPageBreak/>
        <w:t>обеспечение предупредительных мер, объем средств, направляемых таким страхователем на финансовое обеспечение указанных мер, рассчитывается исходя из отчетных данных за три последовательных календарных года, предшествующие текущему финансовому году, и не может превышать сумму страховых взносов, подлежащих перечислению им в территориальный орган Фонда в текущем финансовом году.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3. Финансовому обеспечению за счет сумм страховых взносов подлежат расходы страхователя на следующие мероприятия: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1" w:name="P61"/>
      <w:bookmarkEnd w:id="1"/>
      <w:r>
        <w:t>а) проведение специальной оценки условий труда;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2" w:name="P62"/>
      <w:bookmarkEnd w:id="2"/>
      <w: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3" w:name="P63"/>
      <w:bookmarkEnd w:id="3"/>
      <w:r>
        <w:t>в) 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руководители организаций малого предпринимательства;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руководители (в том числе руководители структурных подразделений) государственных (муниципальных) учреждений;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руководители и специалисты служб охраны труда организаций;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члены комитетов (комиссий) по охране труда;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отдельные категории работников организаций, отнесенных в соответствии с действующим законодательством к опасным производственным объектам, подлежащих обязательному обучению по охране труда в установленном порядке &lt;1&gt;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деятельность);</w:t>
      </w:r>
    </w:p>
    <w:p w:rsidR="004F2761" w:rsidRDefault="004F2761">
      <w:pPr>
        <w:pStyle w:val="ConsPlusNormal"/>
        <w:jc w:val="both"/>
      </w:pPr>
      <w:r>
        <w:t xml:space="preserve">(пп. "в"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Подпункт 2.3.2</w:t>
        </w:r>
      </w:hyperlink>
      <w:r>
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г. N 1/29 (зарегистрировано Министерством юстиции Российской Федерации 12 февраля 2003 г., регистрационный N 4209), с изменениями, внесенными приказом Министерства труда и социальной защиты Российской Федерации, Министерства образования и науки Российской Федерации от 30 ноября 2016 г. N 697н/1490 (зарегистрирован Министерством юстиции Российской Федерации 16 декабря 2016 г., регистрационный N 44767) (далее - Порядок N 1/29).</w:t>
      </w:r>
    </w:p>
    <w:p w:rsidR="004F2761" w:rsidRDefault="004F2761">
      <w:pPr>
        <w:pStyle w:val="ConsPlusNormal"/>
        <w:jc w:val="both"/>
      </w:pPr>
    </w:p>
    <w:p w:rsidR="004F2761" w:rsidRDefault="004F2761">
      <w:pPr>
        <w:pStyle w:val="ConsPlusNormal"/>
        <w:ind w:firstLine="540"/>
        <w:jc w:val="both"/>
      </w:pPr>
      <w:bookmarkStart w:id="5" w:name="P75"/>
      <w:bookmarkEnd w:id="5"/>
      <w:r>
        <w:t xml:space="preserve">г) приобретение работникам, занятым на работах с вредными и (или) опасными условиями </w:t>
      </w:r>
      <w:r>
        <w:lastRenderedPageBreak/>
        <w:t>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средств;</w:t>
      </w:r>
    </w:p>
    <w:p w:rsidR="004F2761" w:rsidRDefault="004F2761">
      <w:pPr>
        <w:pStyle w:val="ConsPlusNormal"/>
        <w:jc w:val="both"/>
      </w:pPr>
      <w:r>
        <w:t xml:space="preserve">(пп. "г"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31.08.2018 N 570н)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6" w:name="P77"/>
      <w:bookmarkEnd w:id="6"/>
      <w:r>
        <w:t>д) санаторно-курортное лечение работников, занятых на работах с вредными и (или) опасными производственными факторами;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7" w:name="P78"/>
      <w:bookmarkEnd w:id="7"/>
      <w:r>
        <w:t>е)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ж) обеспечение лечебно-профилактическим питанием (далее - ЛПП) работников, для которых указанное питание предусмотрено </w:t>
      </w:r>
      <w:hyperlink r:id="rId33" w:history="1">
        <w:r>
          <w:rPr>
            <w:color w:val="0000FF"/>
          </w:rPr>
          <w:t>Перечнем</w:t>
        </w:r>
      </w:hyperlink>
      <w: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Минздравсоцразвития России от 16 февраля 2009 г. N 46н (зарегистрирован Министерством юстиции Российской Федерации 20 апреля 2009 г. N 13796) (далее - Перечень);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9" w:name="P80"/>
      <w:bookmarkEnd w:id="9"/>
      <w:r>
        <w:t>з) приобретение страхователями, работники которых проходят обязательные предсменные и (или) предрейсовые медицинские осмотры, приборов для определения наличия и уровня содержания алкоголя (алкотестеры или алкометры);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и) приобретение страхователями, осуществляющими пассажирские и грузовые перевозки, приборов контроля за режимом труда и отдыха водителей (тахографов);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к) приобретение страхователями аптечек для оказания первой помощи;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4F2761" w:rsidRDefault="004F2761">
      <w:pPr>
        <w:pStyle w:val="ConsPlusNormal"/>
        <w:jc w:val="both"/>
      </w:pPr>
      <w:r>
        <w:t xml:space="preserve">(пп. "л"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м)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4F2761" w:rsidRDefault="004F2761">
      <w:pPr>
        <w:pStyle w:val="ConsPlusNormal"/>
        <w:jc w:val="both"/>
      </w:pPr>
      <w:r>
        <w:t xml:space="preserve">(пп. "м"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 xml:space="preserve">н) санаторно-курортное лечение работников не ранее чем за пять лет до достижения ими </w:t>
      </w:r>
      <w:hyperlink r:id="rId36" w:history="1">
        <w:r>
          <w:rPr>
            <w:color w:val="0000FF"/>
          </w:rPr>
          <w:t>возраста</w:t>
        </w:r>
      </w:hyperlink>
      <w:r>
        <w:t>, дающего право на назначение страховой пенсии по старости в соответствии с пенсионным законодательством.</w:t>
      </w:r>
    </w:p>
    <w:p w:rsidR="004F2761" w:rsidRDefault="004F2761">
      <w:pPr>
        <w:pStyle w:val="ConsPlusNormal"/>
        <w:jc w:val="both"/>
      </w:pPr>
      <w:r>
        <w:t xml:space="preserve">(пп. "н"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15" w:name="P89"/>
      <w:bookmarkEnd w:id="15"/>
      <w:r>
        <w:t>4. Страхователь обращается с заявлением о финансовом обеспечении предупредительных мер (далее - заявление) в территориальный орган Фонда по месту своей регистрации в срок до 1 августа текущего календарного года. Заявление с прилагаемыми к нему документами (копиями документов) и сведениями представляется страхователем либо лицом, представляющим его интересы, на бумажном носителе либо в форме электронного документа.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lastRenderedPageBreak/>
        <w:t>С заявлением представляются: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план финансового обеспечения предупредительных мер в текущем календарном году, форма которого предусмотрена </w:t>
      </w:r>
      <w:hyperlink w:anchor="P265" w:history="1">
        <w:r>
          <w:rPr>
            <w:color w:val="0000FF"/>
          </w:rPr>
          <w:t>приложением</w:t>
        </w:r>
      </w:hyperlink>
      <w:r>
        <w:t xml:space="preserve"> к Правилам,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(копии документов), обосновывающие необходимость финансового обеспечения предупредительных мер, в том числе: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а) в случае включения в план финансового обеспечения предупредительных мер мероприятий, предусмотренных </w:t>
      </w:r>
      <w:hyperlink w:anchor="P61" w:history="1">
        <w:r>
          <w:rPr>
            <w:color w:val="0000FF"/>
          </w:rPr>
          <w:t>подпунктом "а" пункта 3</w:t>
        </w:r>
      </w:hyperlink>
      <w:r>
        <w:t xml:space="preserve"> Правил: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копию локального нормативного акта о создании комиссии по проведению специальной оценки условий труда;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копию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б) в случае включения в план финансового обеспечения предупредительных мер мероприятий, предусмотренных </w:t>
      </w:r>
      <w:hyperlink w:anchor="P62" w:history="1">
        <w:r>
          <w:rPr>
            <w:color w:val="0000FF"/>
          </w:rPr>
          <w:t>подпунктом "б" пункта 3</w:t>
        </w:r>
      </w:hyperlink>
      <w:r>
        <w:t xml:space="preserve"> Правил: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- копию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местах, которая может быть представлена при подтверждении расходов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6991) порядком, не истек, то представляются копии отчета о проведении аттестации рабочих мест по условиям труда);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копии документов, обосновывающих приобретение 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в случае включения в план финансового обеспечения предупредительных мер мероприятий, не требующих приобретения оборудования, - копию договора на проведение соответствующих работ;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lastRenderedPageBreak/>
        <w:t xml:space="preserve">в) в случае включения в план финансового обеспечения предупредительных мер мероприятий, предусмотренных </w:t>
      </w:r>
      <w:hyperlink w:anchor="P63" w:history="1">
        <w:r>
          <w:rPr>
            <w:color w:val="0000FF"/>
          </w:rPr>
          <w:t>подпунктом "в" пункта 3</w:t>
        </w:r>
      </w:hyperlink>
      <w:r>
        <w:t xml:space="preserve"> Правил: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копию приказа о направлении работников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с отрывом от производства;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F2761" w:rsidRDefault="004F27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27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2761" w:rsidRDefault="004F27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F2761" w:rsidRDefault="004F2761">
            <w:pPr>
              <w:pStyle w:val="ConsPlusNormal"/>
              <w:jc w:val="both"/>
            </w:pPr>
            <w:r>
              <w:rPr>
                <w:color w:val="392C69"/>
              </w:rPr>
              <w:t xml:space="preserve">Рекомендуемая </w:t>
            </w:r>
            <w:hyperlink r:id="rId43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списка работников направлена Письмом ФСС РФ от 11.04.2019 N 02-09-05/13-05-8728.</w:t>
            </w:r>
          </w:p>
        </w:tc>
      </w:tr>
    </w:tbl>
    <w:p w:rsidR="004F2761" w:rsidRDefault="004F2761">
      <w:pPr>
        <w:pStyle w:val="ConsPlusNormal"/>
        <w:spacing w:before="280"/>
        <w:ind w:firstLine="540"/>
        <w:jc w:val="both"/>
      </w:pPr>
      <w:r>
        <w:t>- список работников, направляемых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- копию договора на проведение обучения работодателей и работников вопросам охраны труда с организацией, оказывающей услуги по обучению работодателей и работников вопросам охраны труда (далее - обучающая организация) и аккредитованной в установленном </w:t>
      </w:r>
      <w:hyperlink r:id="rId45" w:history="1">
        <w:r>
          <w:rPr>
            <w:color w:val="0000FF"/>
          </w:rPr>
          <w:t>порядке</w:t>
        </w:r>
      </w:hyperlink>
      <w:r>
        <w:t xml:space="preserve"> &lt;2&gt; и (или) копию договора с организацией, осуществляющей образовательную деятельность,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</w:t>
      </w:r>
      <w:hyperlink w:anchor="P70" w:history="1">
        <w:r>
          <w:rPr>
            <w:color w:val="0000FF"/>
          </w:rPr>
          <w:t>абзаце восьмом подпункта "в" пункта 3</w:t>
        </w:r>
      </w:hyperlink>
      <w:r>
        <w:t xml:space="preserve"> Правил;</w:t>
      </w:r>
    </w:p>
    <w:p w:rsidR="004F2761" w:rsidRDefault="004F2761">
      <w:pPr>
        <w:pStyle w:val="ConsPlusNormal"/>
        <w:jc w:val="both"/>
      </w:pPr>
      <w:r>
        <w:t xml:space="preserve">(в ред. Приказов Минтруда России от 14.07.2016 </w:t>
      </w:r>
      <w:hyperlink r:id="rId46" w:history="1">
        <w:r>
          <w:rPr>
            <w:color w:val="0000FF"/>
          </w:rPr>
          <w:t>N 353н</w:t>
        </w:r>
      </w:hyperlink>
      <w:r>
        <w:t xml:space="preserve">, от 31.10.2017 </w:t>
      </w:r>
      <w:hyperlink r:id="rId47" w:history="1">
        <w:r>
          <w:rPr>
            <w:color w:val="0000FF"/>
          </w:rPr>
          <w:t>N 764н</w:t>
        </w:r>
      </w:hyperlink>
      <w:r>
        <w:t>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2761" w:rsidRDefault="004F2761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&lt;2&gt;</w:t>
        </w:r>
      </w:hyperlink>
      <w:r>
        <w:t xml:space="preserve">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апреля 2010 г.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Министерством юстиции Российской Федерации 29 июня 2010 г. N 17648) с изменениями, внесенными приказами Министерства здравоохранения и социального развития Российской Федерации от 10 сентября 2010 г. N 794н (зарегистрирован Министерством юстиции Российской Федерации 4 октября 2010 г. N 18605), от 30 июня 2011 г. N 644н (зарегистрирован Министерством юстиции Российской Федерации 22 июля 2011 г. N 21489) и от 22 ноября 2011 г. N 1379н (зарегистрирован Министерством юстиции Российской Федерации 20 декабря 2011 г. N 22690).</w:t>
      </w:r>
    </w:p>
    <w:p w:rsidR="004F2761" w:rsidRDefault="004F2761">
      <w:pPr>
        <w:pStyle w:val="ConsPlusNormal"/>
        <w:ind w:firstLine="540"/>
        <w:jc w:val="both"/>
      </w:pPr>
    </w:p>
    <w:p w:rsidR="004F2761" w:rsidRDefault="004F2761">
      <w:pPr>
        <w:pStyle w:val="ConsPlusNormal"/>
        <w:ind w:firstLine="540"/>
        <w:jc w:val="both"/>
      </w:pPr>
      <w:r>
        <w:t>- копию уведомления Минтруда России (Минздравсоцразвития России) о включении обучающей организации в реестр организаций, оказывающих услуги в области охраны труда;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копию программы обучения, утвержденной в установленном порядке;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-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объектов, в случае направления работников на обучение по охране труда в соответствии с </w:t>
      </w:r>
      <w:hyperlink r:id="rId50" w:history="1">
        <w:r>
          <w:rPr>
            <w:color w:val="0000FF"/>
          </w:rPr>
          <w:t>подпунктом 2.3.2</w:t>
        </w:r>
      </w:hyperlink>
      <w:r>
        <w:t xml:space="preserve"> Порядка N 1/29 или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4F2761" w:rsidRDefault="004F2761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- сведения о лицензии на осуществление образовательной деятельности организации,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</w:t>
      </w:r>
      <w:r>
        <w:lastRenderedPageBreak/>
        <w:t xml:space="preserve">указанные в </w:t>
      </w:r>
      <w:hyperlink w:anchor="P70" w:history="1">
        <w:r>
          <w:rPr>
            <w:color w:val="0000FF"/>
          </w:rPr>
          <w:t>абзаце восьмом подпункта "в" пункта 3</w:t>
        </w:r>
      </w:hyperlink>
      <w:r>
        <w:t xml:space="preserve"> Правил.</w:t>
      </w:r>
    </w:p>
    <w:p w:rsidR="004F2761" w:rsidRDefault="004F2761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Одновременно со списком работников, направляемых на обучение по охране труда, страхователь представляет в территориальный орган Фонда документы, подтверждающие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 а именно: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в случае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копии приказов о назначении на должность руководителей организаций малого предпринимательства;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справку о средней численности работников организации малого предпринимательства за прошедший календарный год;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в случае включения в список руководителей государственных (муниципальных) учреждений - копии трудовых книжек или копии приказов о назначении на должность (приеме на работу) руководителей государственных (муниципальных) учреждений;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в случае включения в список руководителей и специалистов служб охраны труда организаций - копии приказов о назначении на должность (приеме на работу) руководителей и специалистов служб охраны труда организаций;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в случае включения в список членов комитетов (комиссий) по охране труда - копии приказов работодателей об утверждении состава комитета (комиссии) по охране труда;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в случае включения в список отдельных категорий работников организаций, отнесенных в соответствии с действующим законодательством к опасным производственным объектам, - копии приказов о назначении на должность (приеме на работу) работников, подлежащих обучению по охране труда в соответствии с </w:t>
      </w:r>
      <w:hyperlink r:id="rId53" w:history="1">
        <w:r>
          <w:rPr>
            <w:color w:val="0000FF"/>
          </w:rPr>
          <w:t>подпунктом 2.3.2</w:t>
        </w:r>
      </w:hyperlink>
      <w:r>
        <w:t xml:space="preserve"> Порядка N 1/29;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г) в случае включения в план финансового обеспечения предупредительных мер мероприятий, предусмотренных </w:t>
      </w:r>
      <w:hyperlink w:anchor="P75" w:history="1">
        <w:r>
          <w:rPr>
            <w:color w:val="0000FF"/>
          </w:rPr>
          <w:t>подпунктом "г" пункта 3</w:t>
        </w:r>
      </w:hyperlink>
      <w:r>
        <w:t xml:space="preserve"> Правил: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СИЗ;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Минтруда России от 14.07.2016 N 353н)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- перечень СИЗ, приобретаемых с учетом результатов проведения специальной оценки условий труда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(Собрание законодательства </w:t>
      </w:r>
      <w:r>
        <w:lastRenderedPageBreak/>
        <w:t>Российской Федерации, 2013, N 52, ст. 6991) порядком, не истек, то с учетом аттестации рабочих мест по условиям труда), с указанием профессий (должностей) работников, норм выдачи СИЗ, а также количества, стоимости, даты изготовления и срока годности приобретаемых СИЗ;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Минтруда России от 14.07.2016 N 353н)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- копии сертификатов (деклараций) соответствия СИЗ техническому </w:t>
      </w:r>
      <w:hyperlink r:id="rId58" w:history="1">
        <w:r>
          <w:rPr>
            <w:color w:val="0000FF"/>
          </w:rPr>
          <w:t>регламенту</w:t>
        </w:r>
      </w:hyperlink>
      <w:r>
        <w:t xml:space="preserve"> Таможенного союза "О безопасности средств индивидуальной защиты" (ТР ТС 019/2011), утвержденному Решением Комиссии Таможенного союза от 9 декабря 2011 г. N 878 (официальный сайт Комиссии Таможенного союза http://www.tsouz.ru/, 15.12.2011), с изменениями, внесенными решением Коллегии Евразийской экономической комиссии от 13 ноября 2012 г. N 221 (официальный сайт Евразийской экономической комиссии http://www.tsouz.ru/, 20.11.2012);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- копия </w:t>
      </w:r>
      <w:hyperlink r:id="rId60" w:history="1">
        <w:r>
          <w:rPr>
            <w:color w:val="0000FF"/>
          </w:rPr>
          <w:t>заключения</w:t>
        </w:r>
      </w:hyperlink>
      <w:r>
        <w:t xml:space="preserve">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или других средств индивидуальной защиты - для СИЗ, изготовленных на территории Российской Федерации; копия декларации о происхождении товара или сертификата о происхождении товара - для СИЗ, изготовленных на территории других государств - членов Евразийского экономического союза;</w:t>
      </w:r>
    </w:p>
    <w:p w:rsidR="004F2761" w:rsidRDefault="004F2761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764н;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 России от 31.08.2018 N 570н)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д) в случае включения в план финансового обеспечения предупредительных мер мероприятий, предусмотренных </w:t>
      </w:r>
      <w:hyperlink w:anchor="P77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87" w:history="1">
        <w:r>
          <w:rPr>
            <w:color w:val="0000FF"/>
          </w:rPr>
          <w:t>"н" пункта 3</w:t>
        </w:r>
      </w:hyperlink>
      <w:r>
        <w:t xml:space="preserve"> Правил: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списки работников, направляемых на санаторно-курортное лечение, с указанием рекомендаций, содержащихся в заключительном акте;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копию лицензии организации, осуществляющей санаторно-курортное лечение работников на территории Российской Федерации;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копии договоров с организацией, осуществляющей санаторно-курортное лечение работников, и (или) счетов на приобретение путевок;</w:t>
      </w:r>
    </w:p>
    <w:p w:rsidR="004F2761" w:rsidRDefault="004F2761">
      <w:pPr>
        <w:pStyle w:val="ConsPlusNormal"/>
        <w:jc w:val="both"/>
      </w:pPr>
      <w:r>
        <w:t xml:space="preserve">(в ред. Приказов Минтруда России от 14.07.2016 </w:t>
      </w:r>
      <w:hyperlink r:id="rId64" w:history="1">
        <w:r>
          <w:rPr>
            <w:color w:val="0000FF"/>
          </w:rPr>
          <w:t>N 353н</w:t>
        </w:r>
      </w:hyperlink>
      <w:r>
        <w:t xml:space="preserve">, от 03.12.2018 </w:t>
      </w:r>
      <w:hyperlink r:id="rId65" w:history="1">
        <w:r>
          <w:rPr>
            <w:color w:val="0000FF"/>
          </w:rPr>
          <w:t>N 764н</w:t>
        </w:r>
      </w:hyperlink>
      <w:r>
        <w:t>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калькуляцию стоимости путевки;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Дополнительно, в случае включения в план финансового обеспечения предупредительных мер мероприятий, предусмотренных </w:t>
      </w:r>
      <w:hyperlink w:anchor="P87" w:history="1">
        <w:r>
          <w:rPr>
            <w:color w:val="0000FF"/>
          </w:rPr>
          <w:t>подпунктом "н" пункта 3</w:t>
        </w:r>
      </w:hyperlink>
      <w:r>
        <w:t xml:space="preserve"> Правил:</w:t>
      </w:r>
    </w:p>
    <w:p w:rsidR="004F2761" w:rsidRDefault="004F2761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- копию справки для получения путевки на санаторно-курортное лечение </w:t>
      </w:r>
      <w:hyperlink r:id="rId67" w:history="1">
        <w:r>
          <w:rPr>
            <w:color w:val="0000FF"/>
          </w:rPr>
          <w:t>(форма N 070/у)</w:t>
        </w:r>
      </w:hyperlink>
      <w:r>
        <w:t xml:space="preserve"> (далее - справка по форме N 070у), при отсутствии заключительного акта;</w:t>
      </w:r>
    </w:p>
    <w:p w:rsidR="004F2761" w:rsidRDefault="004F2761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- списки работников, направляемых на санаторно-курортное лечение, с указанием рекомендаций, содержащихся в справке по </w:t>
      </w:r>
      <w:hyperlink r:id="rId69" w:history="1">
        <w:r>
          <w:rPr>
            <w:color w:val="0000FF"/>
          </w:rPr>
          <w:t>форме N 070у</w:t>
        </w:r>
      </w:hyperlink>
      <w:r>
        <w:t>, при отсутствии заключительного акта;</w:t>
      </w:r>
    </w:p>
    <w:p w:rsidR="004F2761" w:rsidRDefault="004F2761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- копию </w:t>
      </w:r>
      <w:hyperlink r:id="rId71" w:history="1">
        <w:r>
          <w:rPr>
            <w:color w:val="0000FF"/>
          </w:rPr>
          <w:t>документа</w:t>
        </w:r>
      </w:hyperlink>
      <w:r>
        <w:t>, удостоверяющего личность работника, направляемого на санаторно-курортное лечение;</w:t>
      </w:r>
    </w:p>
    <w:p w:rsidR="004F2761" w:rsidRDefault="004F2761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4F2761" w:rsidRDefault="004F27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27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2761" w:rsidRDefault="004F27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F2761" w:rsidRDefault="004F2761">
            <w:pPr>
              <w:pStyle w:val="ConsPlusNormal"/>
              <w:jc w:val="both"/>
            </w:pPr>
            <w:r>
              <w:rPr>
                <w:color w:val="392C69"/>
              </w:rPr>
              <w:t xml:space="preserve">Рекомендуемая </w:t>
            </w:r>
            <w:hyperlink r:id="rId73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письменного согласия направлена Письмом ФСС РФ от 11.04.2019 N 02-09-05/13-05-8728.</w:t>
            </w:r>
          </w:p>
        </w:tc>
      </w:tr>
    </w:tbl>
    <w:p w:rsidR="004F2761" w:rsidRDefault="004F2761">
      <w:pPr>
        <w:pStyle w:val="ConsPlusNormal"/>
        <w:spacing w:before="280"/>
        <w:ind w:firstLine="540"/>
        <w:jc w:val="both"/>
      </w:pPr>
      <w:r>
        <w:t>- письменное согласие работника, направляемого на санаторно-курортное лечение, на обработку его персональных данных;</w:t>
      </w:r>
    </w:p>
    <w:p w:rsidR="004F2761" w:rsidRDefault="004F2761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е) в случае включения в план финансового обеспечения предупредительных мер мероприятий, предусмотренных </w:t>
      </w:r>
      <w:hyperlink w:anchor="P78" w:history="1">
        <w:r>
          <w:rPr>
            <w:color w:val="0000FF"/>
          </w:rPr>
          <w:t>подпунктом "е" пункта 3</w:t>
        </w:r>
      </w:hyperlink>
      <w:r>
        <w:t xml:space="preserve"> Правил: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копию списка работников, подлежащих прохождению обязательных периодических медицинских осмотров (обследований) в текущем календарном году, утвержденного работодателем в установленном порядке &lt;3&gt;;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2761" w:rsidRDefault="004F2761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&lt;3&gt;</w:t>
        </w:r>
      </w:hyperlink>
      <w:r>
        <w:t xml:space="preserve">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 N 22111).</w:t>
      </w:r>
    </w:p>
    <w:p w:rsidR="004F2761" w:rsidRDefault="004F2761">
      <w:pPr>
        <w:pStyle w:val="ConsPlusNormal"/>
        <w:ind w:firstLine="540"/>
        <w:jc w:val="both"/>
      </w:pPr>
    </w:p>
    <w:p w:rsidR="004F2761" w:rsidRDefault="004F2761">
      <w:pPr>
        <w:pStyle w:val="ConsPlusNormal"/>
        <w:ind w:firstLine="540"/>
        <w:jc w:val="both"/>
      </w:pPr>
      <w:r>
        <w:t>- копию договора с медицинской организацией на проведение обязательных периодических медицинских осмотров (обследований) работников;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копию лицензии медицинской организации на осуществление работ и оказание услуг, связанных с проведением обязательных предварительных и периодических медицинских осмотров (обследований) работников;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ж) в случае включения в план финансового обеспечения предупредительных мер мероприятий, предусмотренных </w:t>
      </w:r>
      <w:hyperlink w:anchor="P79" w:history="1">
        <w:r>
          <w:rPr>
            <w:color w:val="0000FF"/>
          </w:rPr>
          <w:t>подпунктом "ж" пункта 3</w:t>
        </w:r>
      </w:hyperlink>
      <w:r>
        <w:t xml:space="preserve"> Правил: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- перечень работников, которым выдается ЛПП, с указанием их профессий (должностей) и норм выдачи со ссылкой на соответствующий пункт </w:t>
      </w:r>
      <w:hyperlink r:id="rId78" w:history="1">
        <w:r>
          <w:rPr>
            <w:color w:val="0000FF"/>
          </w:rPr>
          <w:t>Перечня</w:t>
        </w:r>
      </w:hyperlink>
      <w:r>
        <w:t>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номер рациона ЛПП;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график занятости работников, имеющих право на получение ЛПП;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копии документов о фактически отработанном работниками времени в особо вредных условиях труда;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копии постатейных смет расходов, запланированных страхователем на обеспечение работников ЛПП, на планируемый период;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копии документов, подтверждающих затраты страхователя на обеспечение работников ЛПП;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lastRenderedPageBreak/>
        <w:t xml:space="preserve">з) в случае включения в план финансового обеспечения предупредительных мер мероприятий, предусмотренных </w:t>
      </w:r>
      <w:hyperlink w:anchor="P80" w:history="1">
        <w:r>
          <w:rPr>
            <w:color w:val="0000FF"/>
          </w:rPr>
          <w:t>подпунктом "з" пункта 3</w:t>
        </w:r>
      </w:hyperlink>
      <w:r>
        <w:t xml:space="preserve"> Правил: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копию локального нормативного акта о проведении предсменных и (или) предрейсовых медицинских осмотров работников;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копию лицензии страхователя на осуществление предсменных и (или) предрейсовых медицинских осмотров работников или копию договора страхователя с организацией, оказывающей услуги по проведению предсменных и (или) предрейсовых медицинских осмотров работников, с приложением лицензии данной организации на право осуществления указанного вида деятельности;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копии счетов на оплату приобретаемых алкотестеров или алкометров;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и) в случае включения в план финансового обеспечения предупредительных мер мероприятий, предусмотренных </w:t>
      </w:r>
      <w:hyperlink w:anchor="P81" w:history="1">
        <w:r>
          <w:rPr>
            <w:color w:val="0000FF"/>
          </w:rPr>
          <w:t>подпунктом "и" пункта 3</w:t>
        </w:r>
      </w:hyperlink>
      <w:r>
        <w:t xml:space="preserve"> Правил: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копии лицензий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перечень транспортных средств (далее - ТС), подлежащих оснащению тахографами, с указанием их государственного регистрационного номера, даты выпуска, сведений о прохождении ТС последнего технического осмотра;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копии паспортов ТС;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копию свидетельства о регистрации ТС в органах Государственной инспекции безопасности дорожного движения;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копии счетов на оплату приобретаемых тахографов;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к) в случае включения в план финансового обеспечения предупредительных мер мероприятий, предусмотренных </w:t>
      </w:r>
      <w:hyperlink w:anchor="P82" w:history="1">
        <w:r>
          <w:rPr>
            <w:color w:val="0000FF"/>
          </w:rPr>
          <w:t>подпунктом "к" пункта 3</w:t>
        </w:r>
      </w:hyperlink>
      <w:r>
        <w:t xml:space="preserve"> Правил - перечень приобретаемых медицинских изделий &lt;4&gt; с указанием количества и стоимости приобретаемых медицинских изделий, а также с указанием санитарных постов, подлежащих комплектацией аптечками;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2761" w:rsidRDefault="004F2761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&lt;4&gt;</w:t>
        </w:r>
      </w:hyperlink>
      <w:r>
        <w:t xml:space="preserve"> </w:t>
      </w:r>
      <w:hyperlink r:id="rId8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Министерством юстиции Российской Федерации 11 апреля 2011 г. N 20452).</w:t>
      </w:r>
    </w:p>
    <w:p w:rsidR="004F2761" w:rsidRDefault="004F2761">
      <w:pPr>
        <w:pStyle w:val="ConsPlusNormal"/>
        <w:ind w:firstLine="540"/>
        <w:jc w:val="both"/>
      </w:pPr>
    </w:p>
    <w:p w:rsidR="004F2761" w:rsidRDefault="004F2761">
      <w:pPr>
        <w:pStyle w:val="ConsPlusNormal"/>
        <w:ind w:firstLine="540"/>
        <w:jc w:val="both"/>
      </w:pPr>
      <w:r>
        <w:t xml:space="preserve">л) в случае включения в план финансового обеспечения предупредительных мер мероприятий, предусмотренных </w:t>
      </w:r>
      <w:hyperlink w:anchor="P83" w:history="1">
        <w:r>
          <w:rPr>
            <w:color w:val="0000FF"/>
          </w:rPr>
          <w:t>подпунктами "л"</w:t>
        </w:r>
      </w:hyperlink>
      <w:r>
        <w:t xml:space="preserve"> и </w:t>
      </w:r>
      <w:hyperlink w:anchor="P85" w:history="1">
        <w:r>
          <w:rPr>
            <w:color w:val="0000FF"/>
          </w:rPr>
          <w:t>"м"</w:t>
        </w:r>
      </w:hyperlink>
      <w:r>
        <w:t xml:space="preserve"> пункта 3 Правил: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копии документов, обосновывающих приобретение организацией соответствующих приборов, устройств, оборудования и (или) комплексов (систем) приборов, устройств, оборудования;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- копии (выписки из) технических проектов и (или) проектной документации, которыми предусмотрено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</w:t>
      </w:r>
      <w:r>
        <w:lastRenderedPageBreak/>
        <w:t>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- 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аудиофиксацию обучения работников по безопасному производству работ, а также хранение результатов такой фиксации.</w:t>
      </w:r>
    </w:p>
    <w:p w:rsidR="004F2761" w:rsidRDefault="004F2761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4F2761" w:rsidRDefault="004F2761">
      <w:pPr>
        <w:pStyle w:val="ConsPlusNormal"/>
        <w:jc w:val="both"/>
      </w:pPr>
      <w:r>
        <w:t xml:space="preserve">(пп. "л"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4F2761" w:rsidRDefault="004F2761">
      <w:pPr>
        <w:pStyle w:val="ConsPlusNormal"/>
        <w:spacing w:before="220"/>
        <w:ind w:firstLine="540"/>
        <w:jc w:val="both"/>
      </w:pPr>
      <w:bookmarkStart w:id="16" w:name="P201"/>
      <w:bookmarkEnd w:id="16"/>
      <w:r>
        <w:t xml:space="preserve">5. Документы (копии документов), указанные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Правил, за исключением документов, предусмотренных настоящим пунктом, представляются страхователем либо лицом, представляющим его интересы.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В рамках межведомственного взаимодействия территориальный орган Фонда запрашивает посредством межведомственного запроса: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а) в Министерстве труда и социальной защиты Российской Федерации: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сведения о включении организации, проводящей специальную оценку условий труда, в реестр организаций, проводящих специальную оценку условий труда (реестр организаций, оказывающих услуги в области охраны труда), - в случае включения в план финансового обеспечения предупредительных мер мероприятий, предусмотренных </w:t>
      </w:r>
      <w:hyperlink w:anchor="P61" w:history="1">
        <w:r>
          <w:rPr>
            <w:color w:val="0000FF"/>
          </w:rPr>
          <w:t>подпунктом "а" пункта 3</w:t>
        </w:r>
      </w:hyperlink>
      <w:r>
        <w:t xml:space="preserve"> Правил;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сведения о включении обучающей организации в реестр организаций, оказывающих услуги в области охраны труда, - в случае включения в план финансового обеспечения предупредительных мер мероприятий, предусмотренных </w:t>
      </w:r>
      <w:hyperlink w:anchor="P63" w:history="1">
        <w:r>
          <w:rPr>
            <w:color w:val="0000FF"/>
          </w:rPr>
          <w:t>подпунктом "в" пункта 3</w:t>
        </w:r>
      </w:hyperlink>
      <w:r>
        <w:t xml:space="preserve"> Правил;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б) в Федеральной службе по надзору в сфере здравоохранения: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организации, осуществляющей санаторно-курортное лечение работников на территории Российской Федерации, - в случае включения в план финансового обеспечения предупредительных мер мероприятий, предусмотренных </w:t>
      </w:r>
      <w:hyperlink w:anchor="P77" w:history="1">
        <w:r>
          <w:rPr>
            <w:color w:val="0000FF"/>
          </w:rPr>
          <w:t>подпунктом "д" пункта 3</w:t>
        </w:r>
      </w:hyperlink>
      <w:r>
        <w:t xml:space="preserve"> Правил;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медицинской организации на осуществление работ и оказание услуг, связанных с проведением предварительных и периодических медицинских осмотров (обследований) работников, - в случае включения в план финансового обеспечения предупредительных мер мероприятий, предусмотренных </w:t>
      </w:r>
      <w:hyperlink w:anchor="P78" w:history="1">
        <w:r>
          <w:rPr>
            <w:color w:val="0000FF"/>
          </w:rPr>
          <w:t>подпунктом "е" пункта 3</w:t>
        </w:r>
      </w:hyperlink>
      <w:r>
        <w:t xml:space="preserve"> Правил;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организации на осуществление предсменных (предрейсовых) медицинских осмотров работников - в случае включения в план финансового обеспечения предупредительных мер мероприятий, предусмотренных </w:t>
      </w:r>
      <w:hyperlink w:anchor="P80" w:history="1">
        <w:r>
          <w:rPr>
            <w:color w:val="0000FF"/>
          </w:rPr>
          <w:t>подпунктом "з" пункта 3</w:t>
        </w:r>
      </w:hyperlink>
      <w:r>
        <w:t xml:space="preserve"> Правил;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в) в Федеральной службе по экологическому, технологическому и атомному надзору - сведения о регистрации опасного производственного объекта в государственном реестре опасных производственных объектов;</w:t>
      </w:r>
    </w:p>
    <w:p w:rsidR="004F2761" w:rsidRDefault="004F2761">
      <w:pPr>
        <w:pStyle w:val="ConsPlusNormal"/>
        <w:jc w:val="both"/>
      </w:pPr>
      <w:r>
        <w:t xml:space="preserve">(пп. "в"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г) в Федеральной службе по надзору в сфере образования и науки - сведения о лицензии на </w:t>
      </w:r>
      <w:r>
        <w:lastRenderedPageBreak/>
        <w:t>осуществление образовательной деятельности.</w:t>
      </w:r>
    </w:p>
    <w:p w:rsidR="004F2761" w:rsidRDefault="004F2761">
      <w:pPr>
        <w:pStyle w:val="ConsPlusNormal"/>
        <w:jc w:val="both"/>
      </w:pPr>
      <w:r>
        <w:t xml:space="preserve">(пп. "г"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страхователем пассажирских и (или) грузовых перевозок и (или) сведения, подтверждающие соответствующий вид экономической деятельности страхователя, которые входят в состав сведений, содержащихся в Едином государственном реестре юридических лиц (ЕГРЮЛ), в случае включения в план финансового обеспечения предупредительных мер мероприятий, предусмотренных </w:t>
      </w:r>
      <w:hyperlink w:anchor="P81" w:history="1">
        <w:r>
          <w:rPr>
            <w:color w:val="0000FF"/>
          </w:rPr>
          <w:t>подпунктом "и" пункта 3</w:t>
        </w:r>
      </w:hyperlink>
      <w:r>
        <w:t xml:space="preserve"> Правил, ежедневно поступают в территориальный орган Фонда в рамках системы "одного окна" из территориального органа Федеральной налоговой службы.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Страхователь вправе представить самостоятельно в территориальный орган Фонда документы (копии документов), сведения о которых могут быть запрошены территориальным органом Фонда в рамках межведомственного взаимодействия в соответствии с настоящим пунктом.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6. Копии документов, представляемых страхователем в соответствии с </w:t>
      </w:r>
      <w:hyperlink w:anchor="P89" w:history="1">
        <w:r>
          <w:rPr>
            <w:color w:val="0000FF"/>
          </w:rPr>
          <w:t>пунктом 4</w:t>
        </w:r>
      </w:hyperlink>
      <w:r>
        <w:t xml:space="preserve"> Правил, должны быть заверены печатью страхователя (при наличии печати).</w:t>
      </w:r>
    </w:p>
    <w:p w:rsidR="004F2761" w:rsidRDefault="004F276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Требование представления иных документов (копий документов), помимо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Правил, с учетом исключений, предусмотренных </w:t>
      </w:r>
      <w:hyperlink w:anchor="P201" w:history="1">
        <w:r>
          <w:rPr>
            <w:color w:val="0000FF"/>
          </w:rPr>
          <w:t>пунктом 5</w:t>
        </w:r>
      </w:hyperlink>
      <w:r>
        <w:t xml:space="preserve"> Правил, не допускается.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7. Территориальный орган Фонда размещает на сайте территориального органа Фонда в информационно-телекоммуникационной сети "Интернет" информацию: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о поступившем заявлении, включая дату и время поступления заявления, наименование страхователя, в течение одного рабочего дня с даты регистрации заявления;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о ходе рассмотрения заявления.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8. Решение о финансовом обеспечении предупредительных мер, объеме финансового обеспечения предупредительных мер или об отказе в финансовом обеспечении предупредительных мер (далее - решение) принимается: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а) в отношении страхователей, у которых сумма страховых взносов, начисленных за предшествующий год, составляет до 25 000,0 тыс. рублей включительно - территориальным органом Фонда в течение 10 рабочих дней со дня получения полного комплекта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Правил;</w:t>
      </w:r>
    </w:p>
    <w:p w:rsidR="004F2761" w:rsidRDefault="004F2761">
      <w:pPr>
        <w:pStyle w:val="ConsPlusNormal"/>
        <w:jc w:val="both"/>
      </w:pPr>
      <w:r>
        <w:t xml:space="preserve">(в ред. Приказов Минтруда России от 29.04.2016 </w:t>
      </w:r>
      <w:hyperlink r:id="rId88" w:history="1">
        <w:r>
          <w:rPr>
            <w:color w:val="0000FF"/>
          </w:rPr>
          <w:t>N 201н</w:t>
        </w:r>
      </w:hyperlink>
      <w:r>
        <w:t xml:space="preserve">, от 03.12.2018 </w:t>
      </w:r>
      <w:hyperlink r:id="rId89" w:history="1">
        <w:r>
          <w:rPr>
            <w:color w:val="0000FF"/>
          </w:rPr>
          <w:t>N 764н</w:t>
        </w:r>
      </w:hyperlink>
      <w:r>
        <w:t>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б) в отношении страхователей, у которых сумма страховых взносов, начисленных за предшествующий год, составляет более 25 000,0 тыс. рублей - территориальным органом Фонда после согласования с Фондом.</w:t>
      </w:r>
    </w:p>
    <w:p w:rsidR="004F2761" w:rsidRDefault="004F2761">
      <w:pPr>
        <w:pStyle w:val="ConsPlusNormal"/>
        <w:jc w:val="both"/>
      </w:pPr>
      <w:r>
        <w:t xml:space="preserve">(в ред. Приказов Минтруда России от 29.04.2016 </w:t>
      </w:r>
      <w:hyperlink r:id="rId90" w:history="1">
        <w:r>
          <w:rPr>
            <w:color w:val="0000FF"/>
          </w:rPr>
          <w:t>N 201н</w:t>
        </w:r>
      </w:hyperlink>
      <w:r>
        <w:t xml:space="preserve">, от 03.12.2018 </w:t>
      </w:r>
      <w:hyperlink r:id="rId91" w:history="1">
        <w:r>
          <w:rPr>
            <w:color w:val="0000FF"/>
          </w:rPr>
          <w:t>N 764н</w:t>
        </w:r>
      </w:hyperlink>
      <w:r>
        <w:t>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В этом случае территориальный орган Фонда в течение 3 рабочих дней со дня получения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Правил, направляет их на согласование в Фонд.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Фонд согласовывает представленные документы в течение 15 рабочих дней со дня их поступления.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9.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(в случае принятия решения об отказе в финансовом обеспечении или при отказе Фонда в </w:t>
      </w:r>
      <w:r>
        <w:lastRenderedPageBreak/>
        <w:t>согласовании - с обоснованием причин отказа).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10. Территориальный орган Фонда принимает решение об отказе в финансовом обеспечении предупредительных мер в следующих случаях: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а)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:rsidR="004F2761" w:rsidRDefault="004F2761">
      <w:pPr>
        <w:pStyle w:val="ConsPlusNormal"/>
        <w:jc w:val="both"/>
      </w:pPr>
      <w:r>
        <w:t xml:space="preserve">(пп. "а"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б) представленные документы содержат недостоверную информацию;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г) при представлении страхователем неполного комплекта документов.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Отказ в финансовом обеспечении предупредительных мер по другим основаниям не допускается.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Страхователь вправе повторно, но не позднее срока, установленного </w:t>
      </w:r>
      <w:hyperlink w:anchor="P89" w:history="1">
        <w:r>
          <w:rPr>
            <w:color w:val="0000FF"/>
          </w:rPr>
          <w:t>пунктом 4</w:t>
        </w:r>
      </w:hyperlink>
      <w:r>
        <w:t xml:space="preserve"> Правил, обратиться с заявлением в территориальный орган Фонда по месту своей регистрации.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11.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порядке, установленном законодательством Российской Федерации.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 xml:space="preserve">12. Страхователь ведет в установленном порядке учет средств, направленных на финансовое обеспечение предупредительных мер в счет уплаты страховых взносов, и ежеквартально представляет в территориальный орган Фонда </w:t>
      </w:r>
      <w:hyperlink r:id="rId93" w:history="1">
        <w:r>
          <w:rPr>
            <w:color w:val="0000FF"/>
          </w:rPr>
          <w:t>отчет</w:t>
        </w:r>
      </w:hyperlink>
      <w:r>
        <w:t xml:space="preserve"> об их использовании.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После завершения запланированных мероприятий страхователь представляет в территориальный орган Фонда документы, подтверждающие произведенные расходы.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13. Страхователь в порядке, установленном законодательством Российской Федерации,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года.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14. Расходы страхователя, не подтвержденные документами либо произведенные на основании неправильно оформленных или выданных с нарушением установленного порядка документов, не подлежат зачету в счет уплаты страховых взносов.</w:t>
      </w:r>
    </w:p>
    <w:p w:rsidR="004F2761" w:rsidRDefault="004F2761">
      <w:pPr>
        <w:pStyle w:val="ConsPlusNormal"/>
        <w:jc w:val="both"/>
      </w:pPr>
      <w:r>
        <w:t xml:space="preserve">(п. 14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4F2761" w:rsidRDefault="004F2761">
      <w:pPr>
        <w:pStyle w:val="ConsPlusNormal"/>
        <w:spacing w:before="220"/>
        <w:ind w:firstLine="540"/>
        <w:jc w:val="both"/>
      </w:pPr>
      <w:r>
        <w:t>15.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мер.</w:t>
      </w:r>
    </w:p>
    <w:p w:rsidR="004F2761" w:rsidRDefault="004F2761">
      <w:pPr>
        <w:pStyle w:val="ConsPlusNormal"/>
        <w:ind w:firstLine="540"/>
        <w:jc w:val="both"/>
      </w:pPr>
    </w:p>
    <w:p w:rsidR="004F2761" w:rsidRDefault="004F2761">
      <w:pPr>
        <w:pStyle w:val="ConsPlusNormal"/>
        <w:ind w:firstLine="540"/>
        <w:jc w:val="both"/>
      </w:pPr>
    </w:p>
    <w:p w:rsidR="004F2761" w:rsidRDefault="004F2761">
      <w:pPr>
        <w:pStyle w:val="ConsPlusNormal"/>
        <w:ind w:firstLine="540"/>
        <w:jc w:val="both"/>
      </w:pPr>
    </w:p>
    <w:p w:rsidR="004F2761" w:rsidRDefault="004F2761">
      <w:pPr>
        <w:pStyle w:val="ConsPlusNormal"/>
        <w:ind w:firstLine="540"/>
        <w:jc w:val="both"/>
      </w:pPr>
    </w:p>
    <w:p w:rsidR="004F2761" w:rsidRDefault="004F2761">
      <w:pPr>
        <w:pStyle w:val="ConsPlusNormal"/>
        <w:ind w:firstLine="540"/>
        <w:jc w:val="both"/>
      </w:pPr>
    </w:p>
    <w:p w:rsidR="004F2761" w:rsidRDefault="004F2761">
      <w:pPr>
        <w:pStyle w:val="ConsPlusNormal"/>
        <w:jc w:val="right"/>
        <w:outlineLvl w:val="1"/>
      </w:pPr>
      <w:r>
        <w:lastRenderedPageBreak/>
        <w:t>Приложение</w:t>
      </w:r>
    </w:p>
    <w:p w:rsidR="004F2761" w:rsidRDefault="004F2761">
      <w:pPr>
        <w:pStyle w:val="ConsPlusNormal"/>
        <w:jc w:val="right"/>
      </w:pPr>
      <w:r>
        <w:t>к Правилам финансового обеспечения</w:t>
      </w:r>
    </w:p>
    <w:p w:rsidR="004F2761" w:rsidRDefault="004F2761">
      <w:pPr>
        <w:pStyle w:val="ConsPlusNormal"/>
        <w:jc w:val="right"/>
      </w:pPr>
      <w:r>
        <w:t>предупредительных мер по сокращению</w:t>
      </w:r>
    </w:p>
    <w:p w:rsidR="004F2761" w:rsidRDefault="004F2761">
      <w:pPr>
        <w:pStyle w:val="ConsPlusNormal"/>
        <w:jc w:val="right"/>
      </w:pPr>
      <w:r>
        <w:t>производственного травматизма</w:t>
      </w:r>
    </w:p>
    <w:p w:rsidR="004F2761" w:rsidRDefault="004F2761">
      <w:pPr>
        <w:pStyle w:val="ConsPlusNormal"/>
        <w:jc w:val="right"/>
      </w:pPr>
      <w:r>
        <w:t>и профессиональных заболеваний</w:t>
      </w:r>
    </w:p>
    <w:p w:rsidR="004F2761" w:rsidRDefault="004F2761">
      <w:pPr>
        <w:pStyle w:val="ConsPlusNormal"/>
        <w:jc w:val="right"/>
      </w:pPr>
      <w:r>
        <w:t>работников и санаторно-курортного</w:t>
      </w:r>
    </w:p>
    <w:p w:rsidR="004F2761" w:rsidRDefault="004F2761">
      <w:pPr>
        <w:pStyle w:val="ConsPlusNormal"/>
        <w:jc w:val="right"/>
      </w:pPr>
      <w:r>
        <w:t>лечения работников, занятых на работах</w:t>
      </w:r>
    </w:p>
    <w:p w:rsidR="004F2761" w:rsidRDefault="004F2761">
      <w:pPr>
        <w:pStyle w:val="ConsPlusNormal"/>
        <w:jc w:val="right"/>
      </w:pPr>
      <w:r>
        <w:t>с вредными и (или) опасными</w:t>
      </w:r>
    </w:p>
    <w:p w:rsidR="004F2761" w:rsidRDefault="004F2761">
      <w:pPr>
        <w:pStyle w:val="ConsPlusNormal"/>
        <w:jc w:val="right"/>
      </w:pPr>
      <w:r>
        <w:t>производственными факторами,</w:t>
      </w:r>
    </w:p>
    <w:p w:rsidR="004F2761" w:rsidRDefault="004F2761">
      <w:pPr>
        <w:pStyle w:val="ConsPlusNormal"/>
        <w:jc w:val="right"/>
      </w:pPr>
      <w:r>
        <w:t>утвержденным приказом</w:t>
      </w:r>
    </w:p>
    <w:p w:rsidR="004F2761" w:rsidRDefault="004F2761">
      <w:pPr>
        <w:pStyle w:val="ConsPlusNormal"/>
        <w:jc w:val="right"/>
      </w:pPr>
      <w:r>
        <w:t>Министерства труда</w:t>
      </w:r>
    </w:p>
    <w:p w:rsidR="004F2761" w:rsidRDefault="004F2761">
      <w:pPr>
        <w:pStyle w:val="ConsPlusNormal"/>
        <w:jc w:val="right"/>
      </w:pPr>
      <w:r>
        <w:t>и социальной защиты</w:t>
      </w:r>
    </w:p>
    <w:p w:rsidR="004F2761" w:rsidRDefault="004F2761">
      <w:pPr>
        <w:pStyle w:val="ConsPlusNormal"/>
        <w:jc w:val="right"/>
      </w:pPr>
      <w:r>
        <w:t>Российской Федерации</w:t>
      </w:r>
    </w:p>
    <w:p w:rsidR="004F2761" w:rsidRDefault="004F2761">
      <w:pPr>
        <w:pStyle w:val="ConsPlusNormal"/>
        <w:jc w:val="right"/>
      </w:pPr>
      <w:r>
        <w:t>от 10 декабря 2012 г. N 580н</w:t>
      </w:r>
    </w:p>
    <w:p w:rsidR="004F2761" w:rsidRDefault="004F2761">
      <w:pPr>
        <w:pStyle w:val="ConsPlusNormal"/>
        <w:jc w:val="both"/>
      </w:pPr>
    </w:p>
    <w:p w:rsidR="004F2761" w:rsidRDefault="004F2761">
      <w:pPr>
        <w:pStyle w:val="ConsPlusNonformat"/>
        <w:jc w:val="both"/>
      </w:pPr>
      <w:bookmarkStart w:id="17" w:name="P265"/>
      <w:bookmarkEnd w:id="17"/>
      <w:r>
        <w:t xml:space="preserve">                                   План</w:t>
      </w:r>
    </w:p>
    <w:p w:rsidR="004F2761" w:rsidRDefault="004F2761">
      <w:pPr>
        <w:pStyle w:val="ConsPlusNonformat"/>
        <w:jc w:val="both"/>
      </w:pPr>
      <w:r>
        <w:t xml:space="preserve">               финансового обеспечения предупредительных мер</w:t>
      </w:r>
    </w:p>
    <w:p w:rsidR="004F2761" w:rsidRDefault="004F2761">
      <w:pPr>
        <w:pStyle w:val="ConsPlusNonformat"/>
        <w:jc w:val="both"/>
      </w:pPr>
      <w:r>
        <w:t xml:space="preserve">                по сокращению производственного травматизма</w:t>
      </w:r>
    </w:p>
    <w:p w:rsidR="004F2761" w:rsidRDefault="004F2761">
      <w:pPr>
        <w:pStyle w:val="ConsPlusNonformat"/>
        <w:jc w:val="both"/>
      </w:pPr>
      <w:r>
        <w:t xml:space="preserve">                 и профессиональных заболеваний работников</w:t>
      </w:r>
    </w:p>
    <w:p w:rsidR="004F2761" w:rsidRDefault="004F2761">
      <w:pPr>
        <w:pStyle w:val="ConsPlusNonformat"/>
        <w:jc w:val="both"/>
      </w:pPr>
      <w:r>
        <w:t xml:space="preserve">                и санаторно-курортного лечения работников,</w:t>
      </w:r>
    </w:p>
    <w:p w:rsidR="004F2761" w:rsidRDefault="004F2761">
      <w:pPr>
        <w:pStyle w:val="ConsPlusNonformat"/>
        <w:jc w:val="both"/>
      </w:pPr>
      <w:r>
        <w:t xml:space="preserve">                   занятых на работах с вредными и (или)</w:t>
      </w:r>
    </w:p>
    <w:p w:rsidR="004F2761" w:rsidRDefault="004F2761">
      <w:pPr>
        <w:pStyle w:val="ConsPlusNonformat"/>
        <w:jc w:val="both"/>
      </w:pPr>
      <w:r>
        <w:t xml:space="preserve">                   опасными производственными факторами</w:t>
      </w:r>
    </w:p>
    <w:p w:rsidR="004F2761" w:rsidRDefault="004F2761">
      <w:pPr>
        <w:pStyle w:val="ConsPlusNonformat"/>
        <w:jc w:val="both"/>
      </w:pPr>
    </w:p>
    <w:p w:rsidR="004F2761" w:rsidRDefault="004F2761">
      <w:pPr>
        <w:pStyle w:val="ConsPlusNonformat"/>
        <w:jc w:val="both"/>
      </w:pPr>
      <w:r>
        <w:t xml:space="preserve">              ______________________________________________</w:t>
      </w:r>
    </w:p>
    <w:p w:rsidR="004F2761" w:rsidRDefault="004F2761">
      <w:pPr>
        <w:pStyle w:val="ConsPlusNonformat"/>
        <w:jc w:val="both"/>
      </w:pPr>
      <w:r>
        <w:t xml:space="preserve">                        (наименование страхователя)</w:t>
      </w:r>
    </w:p>
    <w:p w:rsidR="004F2761" w:rsidRDefault="004F2761">
      <w:pPr>
        <w:pStyle w:val="ConsPlusNormal"/>
        <w:jc w:val="both"/>
      </w:pPr>
    </w:p>
    <w:p w:rsidR="004F2761" w:rsidRDefault="004F2761">
      <w:pPr>
        <w:sectPr w:rsidR="004F2761" w:rsidSect="003F58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45"/>
        <w:gridCol w:w="2970"/>
        <w:gridCol w:w="1320"/>
        <w:gridCol w:w="1815"/>
        <w:gridCol w:w="1320"/>
        <w:gridCol w:w="1155"/>
        <w:gridCol w:w="660"/>
        <w:gridCol w:w="660"/>
        <w:gridCol w:w="990"/>
        <w:gridCol w:w="825"/>
      </w:tblGrid>
      <w:tr w:rsidR="004F2761">
        <w:tc>
          <w:tcPr>
            <w:tcW w:w="660" w:type="dxa"/>
            <w:vMerge w:val="restart"/>
          </w:tcPr>
          <w:p w:rsidR="004F2761" w:rsidRDefault="004F27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45" w:type="dxa"/>
            <w:vMerge w:val="restart"/>
          </w:tcPr>
          <w:p w:rsidR="004F2761" w:rsidRDefault="004F2761">
            <w:pPr>
              <w:pStyle w:val="ConsPlusNormal"/>
              <w:jc w:val="center"/>
            </w:pPr>
            <w:r>
              <w:t>Наименование предупредительных мер</w:t>
            </w:r>
          </w:p>
        </w:tc>
        <w:tc>
          <w:tcPr>
            <w:tcW w:w="2970" w:type="dxa"/>
            <w:vMerge w:val="restart"/>
          </w:tcPr>
          <w:p w:rsidR="004F2761" w:rsidRDefault="004F2761">
            <w:pPr>
              <w:pStyle w:val="ConsPlusNormal"/>
              <w:jc w:val="center"/>
            </w:pPr>
            <w:r>
              <w:t>Обоснование для проведения предупредительных мер (коллективный договор, соглашение по охране труда, план мероприятий по улучшению условий и охраны труда)</w:t>
            </w:r>
          </w:p>
        </w:tc>
        <w:tc>
          <w:tcPr>
            <w:tcW w:w="1320" w:type="dxa"/>
            <w:vMerge w:val="restart"/>
          </w:tcPr>
          <w:p w:rsidR="004F2761" w:rsidRDefault="004F276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15" w:type="dxa"/>
            <w:vMerge w:val="restart"/>
          </w:tcPr>
          <w:p w:rsidR="004F2761" w:rsidRDefault="004F276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20" w:type="dxa"/>
            <w:vMerge w:val="restart"/>
          </w:tcPr>
          <w:p w:rsidR="004F2761" w:rsidRDefault="004F276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4290" w:type="dxa"/>
            <w:gridSpan w:val="5"/>
          </w:tcPr>
          <w:p w:rsidR="004F2761" w:rsidRDefault="004F2761">
            <w:pPr>
              <w:pStyle w:val="ConsPlusNormal"/>
              <w:jc w:val="center"/>
            </w:pPr>
            <w:r>
              <w:t>Планируемые расходы, руб.</w:t>
            </w:r>
          </w:p>
        </w:tc>
      </w:tr>
      <w:tr w:rsidR="004F2761">
        <w:tc>
          <w:tcPr>
            <w:tcW w:w="660" w:type="dxa"/>
            <w:vMerge/>
          </w:tcPr>
          <w:p w:rsidR="004F2761" w:rsidRDefault="004F2761"/>
        </w:tc>
        <w:tc>
          <w:tcPr>
            <w:tcW w:w="2145" w:type="dxa"/>
            <w:vMerge/>
          </w:tcPr>
          <w:p w:rsidR="004F2761" w:rsidRDefault="004F2761"/>
        </w:tc>
        <w:tc>
          <w:tcPr>
            <w:tcW w:w="2970" w:type="dxa"/>
            <w:vMerge/>
          </w:tcPr>
          <w:p w:rsidR="004F2761" w:rsidRDefault="004F2761"/>
        </w:tc>
        <w:tc>
          <w:tcPr>
            <w:tcW w:w="1320" w:type="dxa"/>
            <w:vMerge/>
          </w:tcPr>
          <w:p w:rsidR="004F2761" w:rsidRDefault="004F2761"/>
        </w:tc>
        <w:tc>
          <w:tcPr>
            <w:tcW w:w="1815" w:type="dxa"/>
            <w:vMerge/>
          </w:tcPr>
          <w:p w:rsidR="004F2761" w:rsidRDefault="004F2761"/>
        </w:tc>
        <w:tc>
          <w:tcPr>
            <w:tcW w:w="1320" w:type="dxa"/>
            <w:vMerge/>
          </w:tcPr>
          <w:p w:rsidR="004F2761" w:rsidRDefault="004F2761"/>
        </w:tc>
        <w:tc>
          <w:tcPr>
            <w:tcW w:w="1155" w:type="dxa"/>
            <w:vMerge w:val="restart"/>
          </w:tcPr>
          <w:p w:rsidR="004F2761" w:rsidRDefault="004F276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35" w:type="dxa"/>
            <w:gridSpan w:val="4"/>
          </w:tcPr>
          <w:p w:rsidR="004F2761" w:rsidRDefault="004F2761">
            <w:pPr>
              <w:pStyle w:val="ConsPlusNormal"/>
              <w:jc w:val="center"/>
            </w:pPr>
            <w:r>
              <w:t>в том числе по кварталам</w:t>
            </w:r>
          </w:p>
        </w:tc>
      </w:tr>
      <w:tr w:rsidR="004F2761">
        <w:tc>
          <w:tcPr>
            <w:tcW w:w="660" w:type="dxa"/>
            <w:vMerge/>
          </w:tcPr>
          <w:p w:rsidR="004F2761" w:rsidRDefault="004F2761"/>
        </w:tc>
        <w:tc>
          <w:tcPr>
            <w:tcW w:w="2145" w:type="dxa"/>
            <w:vMerge/>
          </w:tcPr>
          <w:p w:rsidR="004F2761" w:rsidRDefault="004F2761"/>
        </w:tc>
        <w:tc>
          <w:tcPr>
            <w:tcW w:w="2970" w:type="dxa"/>
            <w:vMerge/>
          </w:tcPr>
          <w:p w:rsidR="004F2761" w:rsidRDefault="004F2761"/>
        </w:tc>
        <w:tc>
          <w:tcPr>
            <w:tcW w:w="1320" w:type="dxa"/>
            <w:vMerge/>
          </w:tcPr>
          <w:p w:rsidR="004F2761" w:rsidRDefault="004F2761"/>
        </w:tc>
        <w:tc>
          <w:tcPr>
            <w:tcW w:w="1815" w:type="dxa"/>
            <w:vMerge/>
          </w:tcPr>
          <w:p w:rsidR="004F2761" w:rsidRDefault="004F2761"/>
        </w:tc>
        <w:tc>
          <w:tcPr>
            <w:tcW w:w="1320" w:type="dxa"/>
            <w:vMerge/>
          </w:tcPr>
          <w:p w:rsidR="004F2761" w:rsidRDefault="004F2761"/>
        </w:tc>
        <w:tc>
          <w:tcPr>
            <w:tcW w:w="1155" w:type="dxa"/>
            <w:vMerge/>
          </w:tcPr>
          <w:p w:rsidR="004F2761" w:rsidRDefault="004F2761"/>
        </w:tc>
        <w:tc>
          <w:tcPr>
            <w:tcW w:w="660" w:type="dxa"/>
          </w:tcPr>
          <w:p w:rsidR="004F2761" w:rsidRDefault="004F276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4F2761" w:rsidRDefault="004F276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90" w:type="dxa"/>
          </w:tcPr>
          <w:p w:rsidR="004F2761" w:rsidRDefault="004F276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25" w:type="dxa"/>
          </w:tcPr>
          <w:p w:rsidR="004F2761" w:rsidRDefault="004F2761">
            <w:pPr>
              <w:pStyle w:val="ConsPlusNormal"/>
              <w:jc w:val="center"/>
            </w:pPr>
            <w:r>
              <w:t>IV</w:t>
            </w:r>
          </w:p>
        </w:tc>
      </w:tr>
      <w:tr w:rsidR="004F2761">
        <w:tc>
          <w:tcPr>
            <w:tcW w:w="660" w:type="dxa"/>
          </w:tcPr>
          <w:p w:rsidR="004F2761" w:rsidRDefault="004F27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4F2761" w:rsidRDefault="004F27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4F2761" w:rsidRDefault="004F27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4F2761" w:rsidRDefault="004F27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4F2761" w:rsidRDefault="004F27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4F2761" w:rsidRDefault="004F27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4F2761" w:rsidRDefault="004F27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4F2761" w:rsidRDefault="004F27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4F2761" w:rsidRDefault="004F27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4F2761" w:rsidRDefault="004F27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4F2761" w:rsidRDefault="004F2761">
            <w:pPr>
              <w:pStyle w:val="ConsPlusNormal"/>
              <w:jc w:val="center"/>
            </w:pPr>
            <w:r>
              <w:t>11</w:t>
            </w:r>
          </w:p>
        </w:tc>
      </w:tr>
      <w:tr w:rsidR="004F2761">
        <w:tc>
          <w:tcPr>
            <w:tcW w:w="660" w:type="dxa"/>
          </w:tcPr>
          <w:p w:rsidR="004F2761" w:rsidRDefault="004F276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F2761" w:rsidRDefault="004F276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4F2761" w:rsidRDefault="004F276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F2761" w:rsidRDefault="004F276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F2761" w:rsidRDefault="004F276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F2761" w:rsidRDefault="004F276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F2761" w:rsidRDefault="004F276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F2761" w:rsidRDefault="004F276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F2761" w:rsidRDefault="004F276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F2761" w:rsidRDefault="004F276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F2761" w:rsidRDefault="004F2761">
            <w:pPr>
              <w:pStyle w:val="ConsPlusNormal"/>
              <w:jc w:val="both"/>
            </w:pPr>
          </w:p>
        </w:tc>
      </w:tr>
    </w:tbl>
    <w:p w:rsidR="004F2761" w:rsidRDefault="004F2761">
      <w:pPr>
        <w:pStyle w:val="ConsPlusNormal"/>
        <w:jc w:val="both"/>
      </w:pPr>
    </w:p>
    <w:p w:rsidR="004F2761" w:rsidRDefault="004F2761">
      <w:pPr>
        <w:pStyle w:val="ConsPlusNonformat"/>
        <w:jc w:val="both"/>
      </w:pPr>
      <w:r>
        <w:t>Руководитель                                 Главный бухгалтер</w:t>
      </w:r>
    </w:p>
    <w:p w:rsidR="004F2761" w:rsidRDefault="004F2761">
      <w:pPr>
        <w:pStyle w:val="ConsPlusNonformat"/>
        <w:jc w:val="both"/>
      </w:pPr>
      <w:r>
        <w:t>_________________________________            ______________________________</w:t>
      </w:r>
    </w:p>
    <w:p w:rsidR="004F2761" w:rsidRDefault="004F2761">
      <w:pPr>
        <w:pStyle w:val="ConsPlusNonformat"/>
        <w:jc w:val="both"/>
      </w:pPr>
      <w:r>
        <w:t xml:space="preserve">   (подпись)        (Ф.И.О.)                    (подпись)      (Ф.И.О.)</w:t>
      </w:r>
    </w:p>
    <w:p w:rsidR="004F2761" w:rsidRDefault="004F2761">
      <w:pPr>
        <w:pStyle w:val="ConsPlusNonformat"/>
        <w:jc w:val="both"/>
      </w:pPr>
    </w:p>
    <w:p w:rsidR="004F2761" w:rsidRDefault="004F2761">
      <w:pPr>
        <w:pStyle w:val="ConsPlusNonformat"/>
        <w:jc w:val="both"/>
      </w:pPr>
      <w:r>
        <w:t>"__" _________ 20__ год</w:t>
      </w:r>
    </w:p>
    <w:p w:rsidR="004F2761" w:rsidRDefault="004F2761">
      <w:pPr>
        <w:pStyle w:val="ConsPlusNonformat"/>
        <w:jc w:val="both"/>
      </w:pPr>
    </w:p>
    <w:p w:rsidR="004F2761" w:rsidRDefault="004F2761">
      <w:pPr>
        <w:pStyle w:val="ConsPlusNonformat"/>
        <w:jc w:val="both"/>
      </w:pPr>
      <w:r>
        <w:t>СОГЛАСОВАНО</w:t>
      </w:r>
    </w:p>
    <w:p w:rsidR="004F2761" w:rsidRDefault="004F2761">
      <w:pPr>
        <w:pStyle w:val="ConsPlusNonformat"/>
        <w:jc w:val="both"/>
      </w:pPr>
      <w:r>
        <w:t>Управляющий</w:t>
      </w:r>
    </w:p>
    <w:p w:rsidR="004F2761" w:rsidRDefault="004F2761">
      <w:pPr>
        <w:pStyle w:val="ConsPlusNonformat"/>
        <w:jc w:val="both"/>
      </w:pPr>
      <w:r>
        <w:t>_____________________________________________________ _____________________</w:t>
      </w:r>
    </w:p>
    <w:p w:rsidR="004F2761" w:rsidRDefault="004F2761">
      <w:pPr>
        <w:pStyle w:val="ConsPlusNonformat"/>
        <w:jc w:val="both"/>
      </w:pPr>
      <w:r>
        <w:t xml:space="preserve">     (наименование территориального органа Фонда        (подпись) (Ф.И.О.)</w:t>
      </w:r>
    </w:p>
    <w:p w:rsidR="004F2761" w:rsidRDefault="004F2761">
      <w:pPr>
        <w:pStyle w:val="ConsPlusNonformat"/>
        <w:jc w:val="both"/>
      </w:pPr>
      <w:r>
        <w:t xml:space="preserve">    социального страхования Российской Федерации)</w:t>
      </w:r>
    </w:p>
    <w:p w:rsidR="004F2761" w:rsidRDefault="004F2761">
      <w:pPr>
        <w:pStyle w:val="ConsPlusNonformat"/>
        <w:jc w:val="both"/>
      </w:pPr>
    </w:p>
    <w:p w:rsidR="004F2761" w:rsidRDefault="004F2761">
      <w:pPr>
        <w:pStyle w:val="ConsPlusNonformat"/>
        <w:jc w:val="both"/>
      </w:pPr>
      <w:r>
        <w:t>"__" _________ 20__ год</w:t>
      </w:r>
    </w:p>
    <w:p w:rsidR="004F2761" w:rsidRDefault="004F2761">
      <w:pPr>
        <w:pStyle w:val="ConsPlusNonformat"/>
        <w:jc w:val="both"/>
      </w:pPr>
    </w:p>
    <w:p w:rsidR="004F2761" w:rsidRDefault="004F2761">
      <w:pPr>
        <w:pStyle w:val="ConsPlusNonformat"/>
        <w:jc w:val="both"/>
      </w:pPr>
      <w:r>
        <w:t>М.П.</w:t>
      </w:r>
    </w:p>
    <w:p w:rsidR="004F2761" w:rsidRDefault="004F2761">
      <w:pPr>
        <w:pStyle w:val="ConsPlusNormal"/>
        <w:jc w:val="both"/>
      </w:pPr>
    </w:p>
    <w:p w:rsidR="004F2761" w:rsidRDefault="004F2761">
      <w:pPr>
        <w:pStyle w:val="ConsPlusNormal"/>
        <w:jc w:val="both"/>
      </w:pPr>
    </w:p>
    <w:p w:rsidR="004F2761" w:rsidRDefault="004F27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40B" w:rsidRDefault="0077140B">
      <w:bookmarkStart w:id="18" w:name="_GoBack"/>
      <w:bookmarkEnd w:id="18"/>
    </w:p>
    <w:sectPr w:rsidR="0077140B" w:rsidSect="00D40FC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61"/>
    <w:rsid w:val="004F2761"/>
    <w:rsid w:val="007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F64FE9-DC8E-4E34-A80F-19047FFB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2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2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7866169B8C46480A7C801573B9BC28B737B5A45C0EB47ADA01E45A6FEE8A6845FA22A686D3FE319E3B16A4F43E6E36CA124A5B1826BDA9N5l8O" TargetMode="External"/><Relationship Id="rId18" Type="http://schemas.openxmlformats.org/officeDocument/2006/relationships/hyperlink" Target="consultantplus://offline/ref=F87866169B8C46480A7C801573B9BC28B63CB4A45503B47ADA01E45A6FEE8A6845FA22A686D3FE349B3B16A4F43E6E36CA124A5B1826BDA9N5l8O" TargetMode="External"/><Relationship Id="rId26" Type="http://schemas.openxmlformats.org/officeDocument/2006/relationships/hyperlink" Target="consultantplus://offline/ref=F87866169B8C46480A7C801573B9BC28B737B5A1500BB47ADA01E45A6FEE8A6845FA22A686D3F6349E3B16A4F43E6E36CA124A5B1826BDA9N5l8O" TargetMode="External"/><Relationship Id="rId39" Type="http://schemas.openxmlformats.org/officeDocument/2006/relationships/hyperlink" Target="consultantplus://offline/ref=F87866169B8C46480A7C801573B9BC28B735B6AD510FB47ADA01E45A6FEE8A6857FA7AAA86D1E0359F2E40F5B1N6l2O" TargetMode="External"/><Relationship Id="rId21" Type="http://schemas.openxmlformats.org/officeDocument/2006/relationships/hyperlink" Target="consultantplus://offline/ref=F87866169B8C46480A7C801573B9BC28B231BBA05601E970D258E85868E1D56D42EB22A784CDFF36833242F4NBl9O" TargetMode="External"/><Relationship Id="rId34" Type="http://schemas.openxmlformats.org/officeDocument/2006/relationships/hyperlink" Target="consultantplus://offline/ref=F87866169B8C46480A7C801573B9BC28B634B0AC530EB47ADA01E45A6FEE8A6845FA22A686D3FE35983B16A4F43E6E36CA124A5B1826BDA9N5l8O" TargetMode="External"/><Relationship Id="rId42" Type="http://schemas.openxmlformats.org/officeDocument/2006/relationships/hyperlink" Target="consultantplus://offline/ref=F87866169B8C46480A7C801573B9BC28B63CB4A45503B47ADA01E45A6FEE8A6845FA22A686D3FE36993B16A4F43E6E36CA124A5B1826BDA9N5l8O" TargetMode="External"/><Relationship Id="rId47" Type="http://schemas.openxmlformats.org/officeDocument/2006/relationships/hyperlink" Target="consultantplus://offline/ref=F87866169B8C46480A7C801573B9BC28B63CB4A45503B47ADA01E45A6FEE8A6845FA22A686D3FE36983B16A4F43E6E36CA124A5B1826BDA9N5l8O" TargetMode="External"/><Relationship Id="rId50" Type="http://schemas.openxmlformats.org/officeDocument/2006/relationships/hyperlink" Target="consultantplus://offline/ref=F87866169B8C46480A7C801573B9BC28B634BBA55203B47ADA01E45A6FEE8A6845FA22A686D3FE319A3B16A4F43E6E36CA124A5B1826BDA9N5l8O" TargetMode="External"/><Relationship Id="rId55" Type="http://schemas.openxmlformats.org/officeDocument/2006/relationships/hyperlink" Target="consultantplus://offline/ref=F87866169B8C46480A7C801573B9BC28B634B0AC530EB47ADA01E45A6FEE8A6845FA22A686D3FE369E3B16A4F43E6E36CA124A5B1826BDA9N5l8O" TargetMode="External"/><Relationship Id="rId63" Type="http://schemas.openxmlformats.org/officeDocument/2006/relationships/hyperlink" Target="consultantplus://offline/ref=F87866169B8C46480A7C801573B9BC28B735B4A55D0DB47ADA01E45A6FEE8A6845FA22A686D3FE36993B16A4F43E6E36CA124A5B1826BDA9N5l8O" TargetMode="External"/><Relationship Id="rId68" Type="http://schemas.openxmlformats.org/officeDocument/2006/relationships/hyperlink" Target="consultantplus://offline/ref=F87866169B8C46480A7C801573B9BC28B735B4A55D0DB47ADA01E45A6FEE8A6845FA22A686D3FE36953B16A4F43E6E36CA124A5B1826BDA9N5l8O" TargetMode="External"/><Relationship Id="rId76" Type="http://schemas.openxmlformats.org/officeDocument/2006/relationships/hyperlink" Target="consultantplus://offline/ref=F87866169B8C46480A7C801573B9BC28B63CB4A45503B47ADA01E45A6FEE8A6845FA22A686D3FE379A3B16A4F43E6E36CA124A5B1826BDA9N5l8O" TargetMode="External"/><Relationship Id="rId84" Type="http://schemas.openxmlformats.org/officeDocument/2006/relationships/hyperlink" Target="consultantplus://offline/ref=F87866169B8C46480A7C801573B9BC28B634B0AC530EB47ADA01E45A6FEE8A6845FA22A686D3FE369B3B16A4F43E6E36CA124A5B1826BDA9N5l8O" TargetMode="External"/><Relationship Id="rId89" Type="http://schemas.openxmlformats.org/officeDocument/2006/relationships/hyperlink" Target="consultantplus://offline/ref=F87866169B8C46480A7C801573B9BC28B735B4A55D0DB47ADA01E45A6FEE8A6845FA22A686D3FE379E3B16A4F43E6E36CA124A5B1826BDA9N5l8O" TargetMode="External"/><Relationship Id="rId7" Type="http://schemas.openxmlformats.org/officeDocument/2006/relationships/hyperlink" Target="consultantplus://offline/ref=F87866169B8C46480A7C801573B9BC28B634B0A0500CB47ADA01E45A6FEE8A6845FA22A686D3FE349B3B16A4F43E6E36CA124A5B1826BDA9N5l8O" TargetMode="External"/><Relationship Id="rId71" Type="http://schemas.openxmlformats.org/officeDocument/2006/relationships/hyperlink" Target="consultantplus://offline/ref=F87866169B8C46480A7C801573B9BC28B530BBA7510EB47ADA01E45A6FEE8A6857FA7AAA86D1E0359F2E40F5B1N6l2O" TargetMode="External"/><Relationship Id="rId92" Type="http://schemas.openxmlformats.org/officeDocument/2006/relationships/hyperlink" Target="consultantplus://offline/ref=F87866169B8C46480A7C801573B9BC28B634B0A0500CB47ADA01E45A6FEE8A6845FA22A686D3FE369E3B16A4F43E6E36CA124A5B1826BDA9N5l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7866169B8C46480A7C801573B9BC28B634B0A0500CB47ADA01E45A6FEE8A6845FA22A686D3FE35993B16A4F43E6E36CA124A5B1826BDA9N5l8O" TargetMode="External"/><Relationship Id="rId29" Type="http://schemas.openxmlformats.org/officeDocument/2006/relationships/hyperlink" Target="consultantplus://offline/ref=F87866169B8C46480A7C801573B9BC28B735B4A55D0DB47ADA01E45A6FEE8A6845FA22A686D3FE35983B16A4F43E6E36CA124A5B1826BDA9N5l8O" TargetMode="External"/><Relationship Id="rId11" Type="http://schemas.openxmlformats.org/officeDocument/2006/relationships/hyperlink" Target="consultantplus://offline/ref=F87866169B8C46480A7C801573B9BC28B735B4A55D0DB47ADA01E45A6FEE8A6845FA22A686D3FE349B3B16A4F43E6E36CA124A5B1826BDA9N5l8O" TargetMode="External"/><Relationship Id="rId24" Type="http://schemas.openxmlformats.org/officeDocument/2006/relationships/hyperlink" Target="consultantplus://offline/ref=F87866169B8C46480A7C801573B9BC28B63DB0A35C0EB47ADA01E45A6FEE8A6845FA22A686D3FE339A3B16A4F43E6E36CA124A5B1826BDA9N5l8O" TargetMode="External"/><Relationship Id="rId32" Type="http://schemas.openxmlformats.org/officeDocument/2006/relationships/hyperlink" Target="consultantplus://offline/ref=F87866169B8C46480A7C801573B9BC28B734B5A15408B47ADA01E45A6FEE8A6845FA22A686D3FE359D3B16A4F43E6E36CA124A5B1826BDA9N5l8O" TargetMode="External"/><Relationship Id="rId37" Type="http://schemas.openxmlformats.org/officeDocument/2006/relationships/hyperlink" Target="consultantplus://offline/ref=F87866169B8C46480A7C801573B9BC28B735B4A55D0DB47ADA01E45A6FEE8A6845FA22A686D3FE359A3B16A4F43E6E36CA124A5B1826BDA9N5l8O" TargetMode="External"/><Relationship Id="rId40" Type="http://schemas.openxmlformats.org/officeDocument/2006/relationships/hyperlink" Target="consultantplus://offline/ref=F87866169B8C46480A7C801573B9BC28B735B4A55D0DB47ADA01E45A6FEE8A6845FA22A686D3FE369C3B16A4F43E6E36CA124A5B1826BDA9N5l8O" TargetMode="External"/><Relationship Id="rId45" Type="http://schemas.openxmlformats.org/officeDocument/2006/relationships/hyperlink" Target="consultantplus://offline/ref=F87866169B8C46480A7C801573B9BC28B634BBA2560BB47ADA01E45A6FEE8A6845FA22A686D3FE35943B16A4F43E6E36CA124A5B1826BDA9N5l8O" TargetMode="External"/><Relationship Id="rId53" Type="http://schemas.openxmlformats.org/officeDocument/2006/relationships/hyperlink" Target="consultantplus://offline/ref=F87866169B8C46480A7C801573B9BC28B634BBA55203B47ADA01E45A6FEE8A6845FA22A686D3FE319A3B16A4F43E6E36CA124A5B1826BDA9N5l8O" TargetMode="External"/><Relationship Id="rId58" Type="http://schemas.openxmlformats.org/officeDocument/2006/relationships/hyperlink" Target="consultantplus://offline/ref=F87866169B8C46480A7C801573B9BC28B736B4A55502B47ADA01E45A6FEE8A6845FA22A686D3FE369A3B16A4F43E6E36CA124A5B1826BDA9N5l8O" TargetMode="External"/><Relationship Id="rId66" Type="http://schemas.openxmlformats.org/officeDocument/2006/relationships/hyperlink" Target="consultantplus://offline/ref=F87866169B8C46480A7C801573B9BC28B735B4A55D0DB47ADA01E45A6FEE8A6845FA22A686D3FE369B3B16A4F43E6E36CA124A5B1826BDA9N5l8O" TargetMode="External"/><Relationship Id="rId74" Type="http://schemas.openxmlformats.org/officeDocument/2006/relationships/hyperlink" Target="consultantplus://offline/ref=F87866169B8C46480A7C801573B9BC28B735B4A55D0DB47ADA01E45A6FEE8A6845FA22A686D3FE379C3B16A4F43E6E36CA124A5B1826BDA9N5l8O" TargetMode="External"/><Relationship Id="rId79" Type="http://schemas.openxmlformats.org/officeDocument/2006/relationships/hyperlink" Target="consultantplus://offline/ref=F87866169B8C46480A7C801573B9BC28B63CB4A45503B47ADA01E45A6FEE8A6845FA22A686D3FE37953B16A4F43E6E36CA124A5B1826BDA9N5l8O" TargetMode="External"/><Relationship Id="rId87" Type="http://schemas.openxmlformats.org/officeDocument/2006/relationships/hyperlink" Target="consultantplus://offline/ref=F87866169B8C46480A7C801573B9BC28B634B0A0500CB47ADA01E45A6FEE8A6845FA22A686D3FE369C3B16A4F43E6E36CA124A5B1826BDA9N5l8O" TargetMode="External"/><Relationship Id="rId5" Type="http://schemas.openxmlformats.org/officeDocument/2006/relationships/hyperlink" Target="consultantplus://offline/ref=F87866169B8C46480A7C801573B9BC28B530BAA2560DB47ADA01E45A6FEE8A6845FA22A686D3FE349B3B16A4F43E6E36CA124A5B1826BDA9N5l8O" TargetMode="External"/><Relationship Id="rId61" Type="http://schemas.openxmlformats.org/officeDocument/2006/relationships/hyperlink" Target="consultantplus://offline/ref=F87866169B8C46480A7C801573B9BC28B63CB4A45503B47ADA01E45A6FEE8A6845FA22A686D3FE37983B16A4F43E6E36CA124A5B1826BDA9N5l8O" TargetMode="External"/><Relationship Id="rId82" Type="http://schemas.openxmlformats.org/officeDocument/2006/relationships/hyperlink" Target="consultantplus://offline/ref=F87866169B8C46480A7C801573B9BC28B735B4A55D0DB47ADA01E45A6FEE8A6845FA22A686D3FE379F3B16A4F43E6E36CA124A5B1826BDA9N5l8O" TargetMode="External"/><Relationship Id="rId90" Type="http://schemas.openxmlformats.org/officeDocument/2006/relationships/hyperlink" Target="consultantplus://offline/ref=F87866169B8C46480A7C801573B9BC28B634B0A0500CB47ADA01E45A6FEE8A6845FA22A686D3FE369F3B16A4F43E6E36CA124A5B1826BDA9N5l8O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F87866169B8C46480A7C801573B9BC28B734B5A15408B47ADA01E45A6FEE8A6845FA22A686D3FE349B3B16A4F43E6E36CA124A5B1826BDA9N5l8O" TargetMode="External"/><Relationship Id="rId14" Type="http://schemas.openxmlformats.org/officeDocument/2006/relationships/hyperlink" Target="consultantplus://offline/ref=F87866169B8C46480A7C801573B9BC28B634B0A0500CB47ADA01E45A6FEE8A6845FA22A686D3FE359E3B16A4F43E6E36CA124A5B1826BDA9N5l8O" TargetMode="External"/><Relationship Id="rId22" Type="http://schemas.openxmlformats.org/officeDocument/2006/relationships/hyperlink" Target="consultantplus://offline/ref=F87866169B8C46480A7C801573B9BC28B737B5A1500BB47ADA01E45A6FEE8A6845FA22A686D3F6349E3B16A4F43E6E36CA124A5B1826BDA9N5l8O" TargetMode="External"/><Relationship Id="rId27" Type="http://schemas.openxmlformats.org/officeDocument/2006/relationships/hyperlink" Target="consultantplus://offline/ref=F87866169B8C46480A7C801573B9BC28B735BBA2550AB47ADA01E45A6FEE8A6845FA22AF8ED8AA65D9654FF5B2756234D60E4B58N0lFO" TargetMode="External"/><Relationship Id="rId30" Type="http://schemas.openxmlformats.org/officeDocument/2006/relationships/hyperlink" Target="consultantplus://offline/ref=F87866169B8C46480A7C801573B9BC28B63CB4A45503B47ADA01E45A6FEE8A6845FA22A686D3FE359D3B16A4F43E6E36CA124A5B1826BDA9N5l8O" TargetMode="External"/><Relationship Id="rId35" Type="http://schemas.openxmlformats.org/officeDocument/2006/relationships/hyperlink" Target="consultantplus://offline/ref=F87866169B8C46480A7C801573B9BC28B634B0AC530EB47ADA01E45A6FEE8A6845FA22A686D3FE359A3B16A4F43E6E36CA124A5B1826BDA9N5l8O" TargetMode="External"/><Relationship Id="rId43" Type="http://schemas.openxmlformats.org/officeDocument/2006/relationships/hyperlink" Target="consultantplus://offline/ref=F87866169B8C46480A7C801573B9BC28B737BAA5560CB47ADA01E45A6FEE8A6845FA22A686D3FE359E3B16A4F43E6E36CA124A5B1826BDA9N5l8O" TargetMode="External"/><Relationship Id="rId48" Type="http://schemas.openxmlformats.org/officeDocument/2006/relationships/hyperlink" Target="consultantplus://offline/ref=F87866169B8C46480A7C801573B9BC28B63CB4A45503B47ADA01E45A6FEE8A6845FA22A686D3FE369B3B16A4F43E6E36CA124A5B1826BDA9N5l8O" TargetMode="External"/><Relationship Id="rId56" Type="http://schemas.openxmlformats.org/officeDocument/2006/relationships/hyperlink" Target="consultantplus://offline/ref=F87866169B8C46480A7C801573B9BC28B735B6AD510FB47ADA01E45A6FEE8A6857FA7AAA86D1E0359F2E40F5B1N6l2O" TargetMode="External"/><Relationship Id="rId64" Type="http://schemas.openxmlformats.org/officeDocument/2006/relationships/hyperlink" Target="consultantplus://offline/ref=F87866169B8C46480A7C801573B9BC28B634B0AC530EB47ADA01E45A6FEE8A6845FA22A686D3FE36993B16A4F43E6E36CA124A5B1826BDA9N5l8O" TargetMode="External"/><Relationship Id="rId69" Type="http://schemas.openxmlformats.org/officeDocument/2006/relationships/hyperlink" Target="consultantplus://offline/ref=F87866169B8C46480A7C801573B9BC28B63DB7A45C03B47ADA01E45A6FEE8A6845FA22A686D3F9359F3B16A4F43E6E36CA124A5B1826BDA9N5l8O" TargetMode="External"/><Relationship Id="rId77" Type="http://schemas.openxmlformats.org/officeDocument/2006/relationships/hyperlink" Target="consultantplus://offline/ref=F87866169B8C46480A7C801573B9BC28B63DB0A6510AB47ADA01E45A6FEE8A6857FA7AAA86D1E0359F2E40F5B1N6l2O" TargetMode="External"/><Relationship Id="rId8" Type="http://schemas.openxmlformats.org/officeDocument/2006/relationships/hyperlink" Target="consultantplus://offline/ref=F87866169B8C46480A7C801573B9BC28B634B0AC530EB47ADA01E45A6FEE8A6845FA22A686D3FE349B3B16A4F43E6E36CA124A5B1826BDA9N5l8O" TargetMode="External"/><Relationship Id="rId51" Type="http://schemas.openxmlformats.org/officeDocument/2006/relationships/hyperlink" Target="consultantplus://offline/ref=F87866169B8C46480A7C801573B9BC28B63CB4A45503B47ADA01E45A6FEE8A6845FA22A686D3FE369A3B16A4F43E6E36CA124A5B1826BDA9N5l8O" TargetMode="External"/><Relationship Id="rId72" Type="http://schemas.openxmlformats.org/officeDocument/2006/relationships/hyperlink" Target="consultantplus://offline/ref=F87866169B8C46480A7C801573B9BC28B735B4A55D0DB47ADA01E45A6FEE8A6845FA22A686D3FE379D3B16A4F43E6E36CA124A5B1826BDA9N5l8O" TargetMode="External"/><Relationship Id="rId80" Type="http://schemas.openxmlformats.org/officeDocument/2006/relationships/hyperlink" Target="consultantplus://offline/ref=F87866169B8C46480A7C801573B9BC28B63CB4A45503B47ADA01E45A6FEE8A6845FA22A686D3FE37953B16A4F43E6E36CA124A5B1826BDA9N5l8O" TargetMode="External"/><Relationship Id="rId85" Type="http://schemas.openxmlformats.org/officeDocument/2006/relationships/hyperlink" Target="consultantplus://offline/ref=F87866169B8C46480A7C801573B9BC28B63CB4A45503B47ADA01E45A6FEE8A6845FA22A686D3FE309C3B16A4F43E6E36CA124A5B1826BDA9N5l8O" TargetMode="External"/><Relationship Id="rId93" Type="http://schemas.openxmlformats.org/officeDocument/2006/relationships/hyperlink" Target="consultantplus://offline/ref=F87866169B8C46480A7C801573B9BC28B635B7A2560FB47ADA01E45A6FEE8A6845FA22A686D3FE36943B16A4F43E6E36CA124A5B1826BDA9N5l8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7866169B8C46480A7C801573B9BC28B63DB0A35C0EB47ADA01E45A6FEE8A6845FA22A68FD2F560CC7417F8B0697D37CA12495907N2lDO" TargetMode="External"/><Relationship Id="rId17" Type="http://schemas.openxmlformats.org/officeDocument/2006/relationships/hyperlink" Target="consultantplus://offline/ref=F87866169B8C46480A7C801573B9BC28B634B0AC530EB47ADA01E45A6FEE8A6845FA22A686D3FE349B3B16A4F43E6E36CA124A5B1826BDA9N5l8O" TargetMode="External"/><Relationship Id="rId25" Type="http://schemas.openxmlformats.org/officeDocument/2006/relationships/hyperlink" Target="consultantplus://offline/ref=F87866169B8C46480A7C801573B9BC28B231BBA05601E970D258E85868E1D56D42EB22A784CDFF36833242F4NBl9O" TargetMode="External"/><Relationship Id="rId33" Type="http://schemas.openxmlformats.org/officeDocument/2006/relationships/hyperlink" Target="consultantplus://offline/ref=F87866169B8C46480A7C801573B9BC28B736B2AD500EB47ADA01E45A6FEE8A6845FA22A686D3FE35983B16A4F43E6E36CA124A5B1826BDA9N5l8O" TargetMode="External"/><Relationship Id="rId38" Type="http://schemas.openxmlformats.org/officeDocument/2006/relationships/hyperlink" Target="consultantplus://offline/ref=F87866169B8C46480A7C801573B9BC28B63CB4A45503B47ADA01E45A6FEE8A6845FA22A686D3FE369F3B16A4F43E6E36CA124A5B1826BDA9N5l8O" TargetMode="External"/><Relationship Id="rId46" Type="http://schemas.openxmlformats.org/officeDocument/2006/relationships/hyperlink" Target="consultantplus://offline/ref=F87866169B8C46480A7C801573B9BC28B634B0AC530EB47ADA01E45A6FEE8A6845FA22A686D3FE369D3B16A4F43E6E36CA124A5B1826BDA9N5l8O" TargetMode="External"/><Relationship Id="rId59" Type="http://schemas.openxmlformats.org/officeDocument/2006/relationships/hyperlink" Target="consultantplus://offline/ref=F87866169B8C46480A7C801573B9BC28B63CB4A45503B47ADA01E45A6FEE8A6845FA22A686D3FE379E3B16A4F43E6E36CA124A5B1826BDA9N5l8O" TargetMode="External"/><Relationship Id="rId67" Type="http://schemas.openxmlformats.org/officeDocument/2006/relationships/hyperlink" Target="consultantplus://offline/ref=F87866169B8C46480A7C801573B9BC28B63DB7A45C03B47ADA01E45A6FEE8A6845FA22A686D3F9359F3B16A4F43E6E36CA124A5B1826BDA9N5l8O" TargetMode="External"/><Relationship Id="rId20" Type="http://schemas.openxmlformats.org/officeDocument/2006/relationships/hyperlink" Target="consultantplus://offline/ref=F87866169B8C46480A7C801573B9BC28B735B4A55D0DB47ADA01E45A6FEE8A6845FA22A686D3FE349B3B16A4F43E6E36CA124A5B1826BDA9N5l8O" TargetMode="External"/><Relationship Id="rId41" Type="http://schemas.openxmlformats.org/officeDocument/2006/relationships/hyperlink" Target="consultantplus://offline/ref=F87866169B8C46480A7C801573B9BC28B735B4A55D0DB47ADA01E45A6FEE8A6845FA22A686D3FE369F3B16A4F43E6E36CA124A5B1826BDA9N5l8O" TargetMode="External"/><Relationship Id="rId54" Type="http://schemas.openxmlformats.org/officeDocument/2006/relationships/hyperlink" Target="consultantplus://offline/ref=F87866169B8C46480A7C801573B9BC28B63CB4A45503B47ADA01E45A6FEE8A6845FA22A686D3FE379D3B16A4F43E6E36CA124A5B1826BDA9N5l8O" TargetMode="External"/><Relationship Id="rId62" Type="http://schemas.openxmlformats.org/officeDocument/2006/relationships/hyperlink" Target="consultantplus://offline/ref=F87866169B8C46480A7C801573B9BC28B734B5A15408B47ADA01E45A6FEE8A6845FA22A686D3FE359F3B16A4F43E6E36CA124A5B1826BDA9N5l8O" TargetMode="External"/><Relationship Id="rId70" Type="http://schemas.openxmlformats.org/officeDocument/2006/relationships/hyperlink" Target="consultantplus://offline/ref=F87866169B8C46480A7C801573B9BC28B735B4A55D0DB47ADA01E45A6FEE8A6845FA22A686D3FE36943B16A4F43E6E36CA124A5B1826BDA9N5l8O" TargetMode="External"/><Relationship Id="rId75" Type="http://schemas.openxmlformats.org/officeDocument/2006/relationships/hyperlink" Target="consultantplus://offline/ref=F87866169B8C46480A7C801573B9BC28B63CB4A45503B47ADA01E45A6FEE8A6845FA22A686D3FE379A3B16A4F43E6E36CA124A5B1826BDA9N5l8O" TargetMode="External"/><Relationship Id="rId83" Type="http://schemas.openxmlformats.org/officeDocument/2006/relationships/hyperlink" Target="consultantplus://offline/ref=F87866169B8C46480A7C801573B9BC28B63CB4A45503B47ADA01E45A6FEE8A6845FA22A686D3FE37943B16A4F43E6E36CA124A5B1826BDA9N5l8O" TargetMode="External"/><Relationship Id="rId88" Type="http://schemas.openxmlformats.org/officeDocument/2006/relationships/hyperlink" Target="consultantplus://offline/ref=F87866169B8C46480A7C801573B9BC28B634B0A0500CB47ADA01E45A6FEE8A6845FA22A686D3FE369F3B16A4F43E6E36CA124A5B1826BDA9N5l8O" TargetMode="External"/><Relationship Id="rId91" Type="http://schemas.openxmlformats.org/officeDocument/2006/relationships/hyperlink" Target="consultantplus://offline/ref=F87866169B8C46480A7C801573B9BC28B735B4A55D0DB47ADA01E45A6FEE8A6845FA22A686D3FE379E3B16A4F43E6E36CA124A5B1826BDA9N5l8O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866169B8C46480A7C801573B9BC28B635B5A6570EB47ADA01E45A6FEE8A6845FA22A686D3FF379A3B16A4F43E6E36CA124A5B1826BDA9N5l8O" TargetMode="External"/><Relationship Id="rId15" Type="http://schemas.openxmlformats.org/officeDocument/2006/relationships/hyperlink" Target="consultantplus://offline/ref=F87866169B8C46480A7C801573B9BC28B635B5A6570EB47ADA01E45A6FEE8A6845FA22A686D3FF37953B16A4F43E6E36CA124A5B1826BDA9N5l8O" TargetMode="External"/><Relationship Id="rId23" Type="http://schemas.openxmlformats.org/officeDocument/2006/relationships/hyperlink" Target="consultantplus://offline/ref=F87866169B8C46480A7C801573B9BC28B735B4A55D0DB47ADA01E45A6FEE8A6845FA22A686D3FE359C3B16A4F43E6E36CA124A5B1826BDA9N5l8O" TargetMode="External"/><Relationship Id="rId28" Type="http://schemas.openxmlformats.org/officeDocument/2006/relationships/hyperlink" Target="consultantplus://offline/ref=F87866169B8C46480A7C801573B9BC28B735B4A55D0DB47ADA01E45A6FEE8A6845FA22A686D3FE359E3B16A4F43E6E36CA124A5B1826BDA9N5l8O" TargetMode="External"/><Relationship Id="rId36" Type="http://schemas.openxmlformats.org/officeDocument/2006/relationships/hyperlink" Target="consultantplus://offline/ref=F87866169B8C46480A7C801573B9BC28B735BBA2550AB47ADA01E45A6FEE8A6845FA22AF8ED8AA65D9654FF5B2756234D60E4B58N0lFO" TargetMode="External"/><Relationship Id="rId49" Type="http://schemas.openxmlformats.org/officeDocument/2006/relationships/hyperlink" Target="consultantplus://offline/ref=F87866169B8C46480A7C801573B9BC28B634BBA2560BB47ADA01E45A6FEE8A6857FA7AAA86D1E0359F2E40F5B1N6l2O" TargetMode="External"/><Relationship Id="rId57" Type="http://schemas.openxmlformats.org/officeDocument/2006/relationships/hyperlink" Target="consultantplus://offline/ref=F87866169B8C46480A7C801573B9BC28B634B0AC530EB47ADA01E45A6FEE8A6845FA22A686D3FE369E3B16A4F43E6E36CA124A5B1826BDA9N5l8O" TargetMode="External"/><Relationship Id="rId10" Type="http://schemas.openxmlformats.org/officeDocument/2006/relationships/hyperlink" Target="consultantplus://offline/ref=F87866169B8C46480A7C801573B9BC28B734B5A15408B47ADA01E45A6FEE8A6845FA22A686D3FE349B3B16A4F43E6E36CA124A5B1826BDA9N5l8O" TargetMode="External"/><Relationship Id="rId31" Type="http://schemas.openxmlformats.org/officeDocument/2006/relationships/hyperlink" Target="consultantplus://offline/ref=F87866169B8C46480A7C801573B9BC28B634BBA55203B47ADA01E45A6FEE8A6845FA22A686D3FE319A3B16A4F43E6E36CA124A5B1826BDA9N5l8O" TargetMode="External"/><Relationship Id="rId44" Type="http://schemas.openxmlformats.org/officeDocument/2006/relationships/hyperlink" Target="consultantplus://offline/ref=F87866169B8C46480A7C801573B9BC28B63CB4A45503B47ADA01E45A6FEE8A6845FA22A686D3FE36993B16A4F43E6E36CA124A5B1826BDA9N5l8O" TargetMode="External"/><Relationship Id="rId52" Type="http://schemas.openxmlformats.org/officeDocument/2006/relationships/hyperlink" Target="consultantplus://offline/ref=F87866169B8C46480A7C801573B9BC28B63CB4A45503B47ADA01E45A6FEE8A6845FA22A686D3FE36943B16A4F43E6E36CA124A5B1826BDA9N5l8O" TargetMode="External"/><Relationship Id="rId60" Type="http://schemas.openxmlformats.org/officeDocument/2006/relationships/hyperlink" Target="consultantplus://offline/ref=F87866169B8C46480A7C801573B9BC28B737B1AC540BB47ADA01E45A6FEE8A6845FA22A485D8AA65D9654FF5B2756234D60E4B58N0lFO" TargetMode="External"/><Relationship Id="rId65" Type="http://schemas.openxmlformats.org/officeDocument/2006/relationships/hyperlink" Target="consultantplus://offline/ref=F87866169B8C46480A7C801573B9BC28B735B4A55D0DB47ADA01E45A6FEE8A6845FA22A686D3FE36983B16A4F43E6E36CA124A5B1826BDA9N5l8O" TargetMode="External"/><Relationship Id="rId73" Type="http://schemas.openxmlformats.org/officeDocument/2006/relationships/hyperlink" Target="consultantplus://offline/ref=F87866169B8C46480A7C801573B9BC28B737BAA5560CB47ADA01E45A6FEE8A6845FA22A686D3FE309A3B16A4F43E6E36CA124A5B1826BDA9N5l8O" TargetMode="External"/><Relationship Id="rId78" Type="http://schemas.openxmlformats.org/officeDocument/2006/relationships/hyperlink" Target="consultantplus://offline/ref=F87866169B8C46480A7C801573B9BC28B736B2AD500EB47ADA01E45A6FEE8A6845FA22A686D3FE35983B16A4F43E6E36CA124A5B1826BDA9N5l8O" TargetMode="External"/><Relationship Id="rId81" Type="http://schemas.openxmlformats.org/officeDocument/2006/relationships/hyperlink" Target="consultantplus://offline/ref=F87866169B8C46480A7C801573B9BC28B535B0AC530CB47ADA01E45A6FEE8A6857FA7AAA86D1E0359F2E40F5B1N6l2O" TargetMode="External"/><Relationship Id="rId86" Type="http://schemas.openxmlformats.org/officeDocument/2006/relationships/hyperlink" Target="consultantplus://offline/ref=F87866169B8C46480A7C801573B9BC28B63CB4A45503B47ADA01E45A6FEE8A6845FA22A686D3FE309E3B16A4F43E6E36CA124A5B1826BDA9N5l8O" TargetMode="External"/><Relationship Id="rId94" Type="http://schemas.openxmlformats.org/officeDocument/2006/relationships/hyperlink" Target="consultantplus://offline/ref=F87866169B8C46480A7C801573B9BC28B634B0A0500CB47ADA01E45A6FEE8A6845FA22A686D3FE36983B16A4F43E6E36CA124A5B1826BDA9N5l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7866169B8C46480A7C801573B9BC28B63CB4A45503B47ADA01E45A6FEE8A6845FA22A686D3FE349B3B16A4F43E6E36CA124A5B1826BDA9N5l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8316</Words>
  <Characters>47405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Юрьевна Василенко</dc:creator>
  <cp:keywords/>
  <dc:description/>
  <cp:lastModifiedBy>Виктория Юрьевна Василенко</cp:lastModifiedBy>
  <cp:revision>1</cp:revision>
  <dcterms:created xsi:type="dcterms:W3CDTF">2019-12-02T14:37:00Z</dcterms:created>
  <dcterms:modified xsi:type="dcterms:W3CDTF">2019-12-02T14:37:00Z</dcterms:modified>
</cp:coreProperties>
</file>