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FE" w:rsidRDefault="00E77AFE">
      <w:pPr>
        <w:pStyle w:val="ConsPlusTitlePage"/>
      </w:pPr>
      <w:r>
        <w:t xml:space="preserve">Документ предоставлен </w:t>
      </w:r>
      <w:hyperlink r:id="rId4" w:history="1">
        <w:r>
          <w:rPr>
            <w:color w:val="0000FF"/>
          </w:rPr>
          <w:t>КонсультантПлюс</w:t>
        </w:r>
      </w:hyperlink>
      <w:r>
        <w:br/>
      </w:r>
    </w:p>
    <w:p w:rsidR="00E77AFE" w:rsidRDefault="00E77AFE">
      <w:pPr>
        <w:pStyle w:val="ConsPlusNormal"/>
        <w:outlineLvl w:val="0"/>
      </w:pPr>
    </w:p>
    <w:p w:rsidR="00E77AFE" w:rsidRDefault="00E77AFE">
      <w:pPr>
        <w:pStyle w:val="ConsPlusNormal"/>
        <w:outlineLvl w:val="0"/>
      </w:pPr>
      <w:r>
        <w:t>Зарегистрировано в Минюсте России 25 мая 2017 г. N 46835</w:t>
      </w:r>
    </w:p>
    <w:p w:rsidR="00E77AFE" w:rsidRDefault="00E77AFE">
      <w:pPr>
        <w:pStyle w:val="ConsPlusNormal"/>
        <w:pBdr>
          <w:top w:val="single" w:sz="6" w:space="0" w:color="auto"/>
        </w:pBdr>
        <w:spacing w:before="100" w:after="100"/>
        <w:jc w:val="both"/>
        <w:rPr>
          <w:sz w:val="2"/>
          <w:szCs w:val="2"/>
        </w:rPr>
      </w:pPr>
    </w:p>
    <w:p w:rsidR="00E77AFE" w:rsidRDefault="00E77AFE">
      <w:pPr>
        <w:pStyle w:val="ConsPlusNormal"/>
        <w:ind w:firstLine="540"/>
        <w:jc w:val="both"/>
      </w:pPr>
    </w:p>
    <w:p w:rsidR="00E77AFE" w:rsidRDefault="00E77AFE">
      <w:pPr>
        <w:pStyle w:val="ConsPlusTitle"/>
        <w:jc w:val="center"/>
      </w:pPr>
      <w:r>
        <w:t>МИНИСТЕРСТВО ТРУДА И СОЦИАЛЬНОЙ ЗАЩИТЫ РОССИЙСКОЙ ФЕДЕРАЦИИ</w:t>
      </w:r>
    </w:p>
    <w:p w:rsidR="00E77AFE" w:rsidRDefault="00E77AFE">
      <w:pPr>
        <w:pStyle w:val="ConsPlusTitle"/>
        <w:jc w:val="center"/>
      </w:pPr>
    </w:p>
    <w:p w:rsidR="00E77AFE" w:rsidRDefault="00E77AFE">
      <w:pPr>
        <w:pStyle w:val="ConsPlusTitle"/>
        <w:jc w:val="center"/>
      </w:pPr>
      <w:r>
        <w:t>ПРИКАЗ</w:t>
      </w:r>
    </w:p>
    <w:p w:rsidR="00E77AFE" w:rsidRDefault="00E77AFE">
      <w:pPr>
        <w:pStyle w:val="ConsPlusTitle"/>
        <w:jc w:val="center"/>
      </w:pPr>
      <w:bookmarkStart w:id="0" w:name="_GoBack"/>
      <w:r>
        <w:t>от 19 апреля 2017 г. N 371н</w:t>
      </w:r>
    </w:p>
    <w:bookmarkEnd w:id="0"/>
    <w:p w:rsidR="00E77AFE" w:rsidRDefault="00E77AFE">
      <w:pPr>
        <w:pStyle w:val="ConsPlusTitle"/>
        <w:jc w:val="center"/>
      </w:pPr>
    </w:p>
    <w:p w:rsidR="00E77AFE" w:rsidRDefault="00E77AFE">
      <w:pPr>
        <w:pStyle w:val="ConsPlusTitle"/>
        <w:jc w:val="center"/>
      </w:pPr>
      <w:r>
        <w:t>ОБ УТВЕРЖДЕНИИ ПРАВИЛ</w:t>
      </w:r>
    </w:p>
    <w:p w:rsidR="00E77AFE" w:rsidRDefault="00E77AFE">
      <w:pPr>
        <w:pStyle w:val="ConsPlusTitle"/>
        <w:jc w:val="center"/>
      </w:pPr>
      <w:r>
        <w:t>ПО ОХРАНЕ ТРУДА ПРИ ИСПОЛЬЗОВАНИИ ОТДЕЛЬНЫХ ВИДОВ</w:t>
      </w:r>
    </w:p>
    <w:p w:rsidR="00E77AFE" w:rsidRDefault="00E77AFE">
      <w:pPr>
        <w:pStyle w:val="ConsPlusTitle"/>
        <w:jc w:val="center"/>
      </w:pPr>
      <w:r>
        <w:t>ХИМИЧЕСКИХ ВЕЩЕСТВ И МАТЕРИАЛОВ</w:t>
      </w:r>
    </w:p>
    <w:p w:rsidR="00E77AFE" w:rsidRDefault="00E77AFE">
      <w:pPr>
        <w:pStyle w:val="ConsPlusNormal"/>
        <w:jc w:val="center"/>
      </w:pPr>
    </w:p>
    <w:p w:rsidR="00E77AFE" w:rsidRDefault="00E77AF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77AFE" w:rsidRDefault="00E77AFE">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использовании отдельных видов химических веществ и материалов согласно приложению.</w:t>
      </w:r>
    </w:p>
    <w:p w:rsidR="00E77AFE" w:rsidRDefault="00E77AFE">
      <w:pPr>
        <w:pStyle w:val="ConsPlusNormal"/>
        <w:spacing w:before="220"/>
        <w:ind w:firstLine="540"/>
        <w:jc w:val="both"/>
      </w:pPr>
      <w:r>
        <w:t>2. Признать утратившими силу:</w:t>
      </w:r>
    </w:p>
    <w:p w:rsidR="00E77AFE" w:rsidRDefault="00E77AFE">
      <w:pPr>
        <w:pStyle w:val="ConsPlusNormal"/>
        <w:spacing w:before="220"/>
        <w:ind w:firstLine="540"/>
        <w:jc w:val="both"/>
      </w:pPr>
      <w:hyperlink r:id="rId7" w:history="1">
        <w:r>
          <w:rPr>
            <w:color w:val="0000FF"/>
          </w:rPr>
          <w:t>постановление</w:t>
        </w:r>
      </w:hyperlink>
      <w:r>
        <w:t xml:space="preserve"> Министерства труда и социального развития Российской Федерации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Министерством юстиции Российской Федерации 30 сентября 2002 г., регистрационный N 3822);</w:t>
      </w:r>
    </w:p>
    <w:p w:rsidR="00E77AFE" w:rsidRDefault="00E77AFE">
      <w:pPr>
        <w:pStyle w:val="ConsPlusNormal"/>
        <w:spacing w:before="220"/>
        <w:ind w:firstLine="540"/>
        <w:jc w:val="both"/>
      </w:pPr>
      <w:hyperlink r:id="rId8" w:history="1">
        <w:r>
          <w:rPr>
            <w:color w:val="0000FF"/>
          </w:rPr>
          <w:t>постановление</w:t>
        </w:r>
      </w:hyperlink>
      <w:r>
        <w:t xml:space="preserve"> Министерства труда и социального развития Российской Федерации от 2 июня 2003 г. N 30 "Об утверждении Межотраслевых правил по охране труда при переработке пластмасс" (зарегистрировано Министерством юстиции Российской Федерации 19 июня 2003 г., регистрационный N 4730);</w:t>
      </w:r>
    </w:p>
    <w:p w:rsidR="00E77AFE" w:rsidRDefault="00E77AFE">
      <w:pPr>
        <w:pStyle w:val="ConsPlusNormal"/>
        <w:spacing w:before="220"/>
        <w:ind w:firstLine="540"/>
        <w:jc w:val="both"/>
      </w:pPr>
      <w:hyperlink r:id="rId9" w:history="1">
        <w:r>
          <w:rPr>
            <w:color w:val="0000FF"/>
          </w:rPr>
          <w:t>пункт 3</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E77AFE" w:rsidRDefault="00E77AFE">
      <w:pPr>
        <w:pStyle w:val="ConsPlusNormal"/>
        <w:spacing w:before="220"/>
        <w:ind w:firstLine="540"/>
        <w:jc w:val="both"/>
      </w:pPr>
      <w:r>
        <w:t>3. Настоящий приказ вступает в силу по истечении трех месяцев после его официального опубликования.</w:t>
      </w:r>
    </w:p>
    <w:p w:rsidR="00E77AFE" w:rsidRDefault="00E77AFE">
      <w:pPr>
        <w:pStyle w:val="ConsPlusNormal"/>
        <w:jc w:val="right"/>
      </w:pPr>
    </w:p>
    <w:p w:rsidR="00E77AFE" w:rsidRDefault="00E77AFE">
      <w:pPr>
        <w:pStyle w:val="ConsPlusNormal"/>
        <w:jc w:val="right"/>
      </w:pPr>
      <w:r>
        <w:t>Министр</w:t>
      </w:r>
    </w:p>
    <w:p w:rsidR="00E77AFE" w:rsidRDefault="00E77AFE">
      <w:pPr>
        <w:pStyle w:val="ConsPlusNormal"/>
        <w:jc w:val="right"/>
      </w:pPr>
      <w:r>
        <w:t>М.А.ТОПИЛИН</w:t>
      </w:r>
    </w:p>
    <w:p w:rsidR="00E77AFE" w:rsidRDefault="00E77AFE">
      <w:pPr>
        <w:pStyle w:val="ConsPlusNormal"/>
        <w:jc w:val="right"/>
      </w:pPr>
    </w:p>
    <w:p w:rsidR="00E77AFE" w:rsidRDefault="00E77AFE">
      <w:pPr>
        <w:pStyle w:val="ConsPlusNormal"/>
        <w:jc w:val="right"/>
      </w:pPr>
    </w:p>
    <w:p w:rsidR="00E77AFE" w:rsidRDefault="00E77AFE">
      <w:pPr>
        <w:pStyle w:val="ConsPlusNormal"/>
        <w:jc w:val="right"/>
      </w:pPr>
    </w:p>
    <w:p w:rsidR="00E77AFE" w:rsidRDefault="00E77AFE">
      <w:pPr>
        <w:pStyle w:val="ConsPlusNormal"/>
        <w:jc w:val="right"/>
      </w:pPr>
    </w:p>
    <w:p w:rsidR="00E77AFE" w:rsidRDefault="00E77AFE">
      <w:pPr>
        <w:pStyle w:val="ConsPlusNormal"/>
        <w:jc w:val="right"/>
      </w:pPr>
    </w:p>
    <w:p w:rsidR="00E77AFE" w:rsidRDefault="00E77AFE">
      <w:pPr>
        <w:pStyle w:val="ConsPlusNormal"/>
        <w:jc w:val="right"/>
        <w:outlineLvl w:val="0"/>
      </w:pPr>
      <w:r>
        <w:t>Приложение</w:t>
      </w:r>
    </w:p>
    <w:p w:rsidR="00E77AFE" w:rsidRDefault="00E77AFE">
      <w:pPr>
        <w:pStyle w:val="ConsPlusNormal"/>
        <w:jc w:val="right"/>
      </w:pPr>
      <w:r>
        <w:lastRenderedPageBreak/>
        <w:t>к приказу Министерства труда</w:t>
      </w:r>
    </w:p>
    <w:p w:rsidR="00E77AFE" w:rsidRDefault="00E77AFE">
      <w:pPr>
        <w:pStyle w:val="ConsPlusNormal"/>
        <w:jc w:val="right"/>
      </w:pPr>
      <w:r>
        <w:t>и социальной защиты</w:t>
      </w:r>
    </w:p>
    <w:p w:rsidR="00E77AFE" w:rsidRDefault="00E77AFE">
      <w:pPr>
        <w:pStyle w:val="ConsPlusNormal"/>
        <w:jc w:val="right"/>
      </w:pPr>
      <w:r>
        <w:t>Российской Федерации</w:t>
      </w:r>
    </w:p>
    <w:p w:rsidR="00E77AFE" w:rsidRDefault="00E77AFE">
      <w:pPr>
        <w:pStyle w:val="ConsPlusNormal"/>
        <w:jc w:val="right"/>
      </w:pPr>
      <w:r>
        <w:t>от 19 апреля 2017 г. N 371н</w:t>
      </w:r>
    </w:p>
    <w:p w:rsidR="00E77AFE" w:rsidRDefault="00E77AFE">
      <w:pPr>
        <w:pStyle w:val="ConsPlusNormal"/>
        <w:jc w:val="center"/>
      </w:pPr>
    </w:p>
    <w:p w:rsidR="00E77AFE" w:rsidRDefault="00E77AFE">
      <w:pPr>
        <w:pStyle w:val="ConsPlusTitle"/>
        <w:jc w:val="center"/>
      </w:pPr>
      <w:bookmarkStart w:id="1" w:name="P34"/>
      <w:bookmarkEnd w:id="1"/>
      <w:r>
        <w:t>ПРАВИЛА</w:t>
      </w:r>
    </w:p>
    <w:p w:rsidR="00E77AFE" w:rsidRDefault="00E77AFE">
      <w:pPr>
        <w:pStyle w:val="ConsPlusTitle"/>
        <w:jc w:val="center"/>
      </w:pPr>
      <w:r>
        <w:t>ПО ОХРАНЕ ТРУДА ПРИ ИСПОЛЬЗОВАНИИ ОТДЕЛЬНЫХ ВИДОВ</w:t>
      </w:r>
    </w:p>
    <w:p w:rsidR="00E77AFE" w:rsidRDefault="00E77AFE">
      <w:pPr>
        <w:pStyle w:val="ConsPlusTitle"/>
        <w:jc w:val="center"/>
      </w:pPr>
      <w:r>
        <w:t>ХИМИЧЕСКИХ ВЕЩЕСТВ И МАТЕРИАЛОВ</w:t>
      </w:r>
    </w:p>
    <w:p w:rsidR="00E77AFE" w:rsidRDefault="00E77AFE">
      <w:pPr>
        <w:pStyle w:val="ConsPlusNormal"/>
        <w:jc w:val="center"/>
      </w:pPr>
    </w:p>
    <w:p w:rsidR="00E77AFE" w:rsidRDefault="00E77AFE">
      <w:pPr>
        <w:pStyle w:val="ConsPlusNormal"/>
        <w:jc w:val="center"/>
        <w:outlineLvl w:val="1"/>
      </w:pPr>
      <w:r>
        <w:t>I. Общие положения</w:t>
      </w:r>
    </w:p>
    <w:p w:rsidR="00E77AFE" w:rsidRDefault="00E77AFE">
      <w:pPr>
        <w:pStyle w:val="ConsPlusNormal"/>
        <w:ind w:firstLine="540"/>
        <w:jc w:val="both"/>
      </w:pPr>
    </w:p>
    <w:p w:rsidR="00E77AFE" w:rsidRDefault="00E77AFE">
      <w:pPr>
        <w:pStyle w:val="ConsPlusNormal"/>
        <w:ind w:firstLine="540"/>
        <w:jc w:val="both"/>
      </w:pPr>
      <w:r>
        <w:t>1. Правила по охране труда при использовании отдельных видов химических веществ и материалов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E77AFE" w:rsidRDefault="00E77AFE">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E77AFE" w:rsidRDefault="00E77AFE">
      <w:pPr>
        <w:pStyle w:val="ConsPlusNormal"/>
        <w:spacing w:before="220"/>
        <w:ind w:firstLine="540"/>
        <w:jc w:val="both"/>
      </w:pPr>
      <w:r>
        <w:t>3. Ответственность за выполнение Правил возлагается на работодателя.</w:t>
      </w:r>
    </w:p>
    <w:p w:rsidR="00E77AFE" w:rsidRDefault="00E77AFE">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E77AFE" w:rsidRDefault="00E77AFE">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&lt;1&gt; </w:t>
      </w:r>
      <w:hyperlink r:id="rId10"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E77AFE" w:rsidRDefault="00E77AFE">
      <w:pPr>
        <w:pStyle w:val="ConsPlusNormal"/>
        <w:ind w:firstLine="540"/>
        <w:jc w:val="both"/>
      </w:pPr>
    </w:p>
    <w:p w:rsidR="00E77AFE" w:rsidRDefault="00E77AFE">
      <w:pPr>
        <w:pStyle w:val="ConsPlusNormal"/>
        <w:ind w:firstLine="540"/>
        <w:jc w:val="both"/>
      </w:pPr>
      <w:r>
        <w:t>5. Работодатель обязан обеспечить:</w:t>
      </w:r>
    </w:p>
    <w:p w:rsidR="00E77AFE" w:rsidRDefault="00E77AFE">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E77AFE" w:rsidRDefault="00E77AFE">
      <w:pPr>
        <w:pStyle w:val="ConsPlusNormal"/>
        <w:spacing w:before="220"/>
        <w:ind w:firstLine="540"/>
        <w:jc w:val="both"/>
      </w:pPr>
      <w:r>
        <w:t>2) обучение работников по охране труда и проверку знаний требований охраны труда;</w:t>
      </w:r>
    </w:p>
    <w:p w:rsidR="00E77AFE" w:rsidRDefault="00E77AFE">
      <w:pPr>
        <w:pStyle w:val="ConsPlusNormal"/>
        <w:spacing w:before="220"/>
        <w:ind w:firstLine="540"/>
        <w:jc w:val="both"/>
      </w:pPr>
      <w:r>
        <w:lastRenderedPageBreak/>
        <w:t>3) контроль за соблюдением работниками требований инструкций по охране труда.</w:t>
      </w:r>
    </w:p>
    <w:p w:rsidR="00E77AFE" w:rsidRDefault="00E77AFE">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E77AFE" w:rsidRDefault="00E77AFE">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E77AFE" w:rsidRDefault="00E77AFE">
      <w:pPr>
        <w:pStyle w:val="ConsPlusNormal"/>
        <w:spacing w:before="220"/>
        <w:ind w:firstLine="540"/>
        <w:jc w:val="both"/>
      </w:pPr>
      <w:r>
        <w:t>2) вредных газообразных веществ;</w:t>
      </w:r>
    </w:p>
    <w:p w:rsidR="00E77AFE" w:rsidRDefault="00E77AFE">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E77AFE" w:rsidRDefault="00E77AFE">
      <w:pPr>
        <w:pStyle w:val="ConsPlusNormal"/>
        <w:spacing w:before="220"/>
        <w:ind w:firstLine="540"/>
        <w:jc w:val="both"/>
      </w:pPr>
      <w:r>
        <w:t>4) повышенной запыленности и загазованности воздуха рабочей зоны;</w:t>
      </w:r>
    </w:p>
    <w:p w:rsidR="00E77AFE" w:rsidRDefault="00E77AFE">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E77AFE" w:rsidRDefault="00E77AFE">
      <w:pPr>
        <w:pStyle w:val="ConsPlusNormal"/>
        <w:spacing w:before="220"/>
        <w:ind w:firstLine="540"/>
        <w:jc w:val="both"/>
      </w:pPr>
      <w:r>
        <w:t>6) повышенной или пониженной температуры воздуха рабочей зоны;</w:t>
      </w:r>
    </w:p>
    <w:p w:rsidR="00E77AFE" w:rsidRDefault="00E77AFE">
      <w:pPr>
        <w:pStyle w:val="ConsPlusNormal"/>
        <w:spacing w:before="220"/>
        <w:ind w:firstLine="540"/>
        <w:jc w:val="both"/>
      </w:pPr>
      <w:r>
        <w:t>7) повышенного уровня шума на рабочем месте;</w:t>
      </w:r>
    </w:p>
    <w:p w:rsidR="00E77AFE" w:rsidRDefault="00E77AFE">
      <w:pPr>
        <w:pStyle w:val="ConsPlusNormal"/>
        <w:spacing w:before="220"/>
        <w:ind w:firstLine="540"/>
        <w:jc w:val="both"/>
      </w:pPr>
      <w:r>
        <w:t>8) повышенного уровня вибрации;</w:t>
      </w:r>
    </w:p>
    <w:p w:rsidR="00E77AFE" w:rsidRDefault="00E77AFE">
      <w:pPr>
        <w:pStyle w:val="ConsPlusNormal"/>
        <w:spacing w:before="220"/>
        <w:ind w:firstLine="540"/>
        <w:jc w:val="both"/>
      </w:pPr>
      <w:r>
        <w:t>9) повышенной или пониженной влажности воздуха;</w:t>
      </w:r>
    </w:p>
    <w:p w:rsidR="00E77AFE" w:rsidRDefault="00E77AFE">
      <w:pPr>
        <w:pStyle w:val="ConsPlusNormal"/>
        <w:spacing w:before="220"/>
        <w:ind w:firstLine="540"/>
        <w:jc w:val="both"/>
      </w:pPr>
      <w:r>
        <w:t>10) повышенной или пониженной подвижности воздуха;</w:t>
      </w:r>
    </w:p>
    <w:p w:rsidR="00E77AFE" w:rsidRDefault="00E77AFE">
      <w:pPr>
        <w:pStyle w:val="ConsPlusNormal"/>
        <w:spacing w:before="220"/>
        <w:ind w:firstLine="540"/>
        <w:jc w:val="both"/>
      </w:pPr>
      <w:r>
        <w:t>11) повышенной или пониженной ионизации воздуха;</w:t>
      </w:r>
    </w:p>
    <w:p w:rsidR="00E77AFE" w:rsidRDefault="00E77AFE">
      <w:pPr>
        <w:pStyle w:val="ConsPlusNormal"/>
        <w:spacing w:before="220"/>
        <w:ind w:firstLine="540"/>
        <w:jc w:val="both"/>
      </w:pPr>
      <w:r>
        <w:t>12) повышенного уровня ионизирующих излучений в рабочей зоне;</w:t>
      </w:r>
    </w:p>
    <w:p w:rsidR="00E77AFE" w:rsidRDefault="00E77AFE">
      <w:pPr>
        <w:pStyle w:val="ConsPlusNormal"/>
        <w:spacing w:before="220"/>
        <w:ind w:firstLine="540"/>
        <w:jc w:val="both"/>
      </w:pPr>
      <w:r>
        <w:t>13) повышенного значения напряжения в электрической цепи, замыкание которой может произойти через тело человека;</w:t>
      </w:r>
    </w:p>
    <w:p w:rsidR="00E77AFE" w:rsidRDefault="00E77AFE">
      <w:pPr>
        <w:pStyle w:val="ConsPlusNormal"/>
        <w:spacing w:before="220"/>
        <w:ind w:firstLine="540"/>
        <w:jc w:val="both"/>
      </w:pPr>
      <w:r>
        <w:t>14) повышенного уровня статического электричества;</w:t>
      </w:r>
    </w:p>
    <w:p w:rsidR="00E77AFE" w:rsidRDefault="00E77AFE">
      <w:pPr>
        <w:pStyle w:val="ConsPlusNormal"/>
        <w:spacing w:before="220"/>
        <w:ind w:firstLine="540"/>
        <w:jc w:val="both"/>
      </w:pPr>
      <w:r>
        <w:t>15) повышенного уровня электромагнитных излучений;</w:t>
      </w:r>
    </w:p>
    <w:p w:rsidR="00E77AFE" w:rsidRDefault="00E77AFE">
      <w:pPr>
        <w:pStyle w:val="ConsPlusNormal"/>
        <w:spacing w:before="220"/>
        <w:ind w:firstLine="540"/>
        <w:jc w:val="both"/>
      </w:pPr>
      <w:r>
        <w:t>16) повышенной напряженности электрического поля;</w:t>
      </w:r>
    </w:p>
    <w:p w:rsidR="00E77AFE" w:rsidRDefault="00E77AFE">
      <w:pPr>
        <w:pStyle w:val="ConsPlusNormal"/>
        <w:spacing w:before="220"/>
        <w:ind w:firstLine="540"/>
        <w:jc w:val="both"/>
      </w:pPr>
      <w:r>
        <w:t>17) повышенной напряженности магнитного поля;</w:t>
      </w:r>
    </w:p>
    <w:p w:rsidR="00E77AFE" w:rsidRDefault="00E77AFE">
      <w:pPr>
        <w:pStyle w:val="ConsPlusNormal"/>
        <w:spacing w:before="220"/>
        <w:ind w:firstLine="540"/>
        <w:jc w:val="both"/>
      </w:pPr>
      <w:r>
        <w:t>18) отсутствия или недостаточного естественного освещения;</w:t>
      </w:r>
    </w:p>
    <w:p w:rsidR="00E77AFE" w:rsidRDefault="00E77AFE">
      <w:pPr>
        <w:pStyle w:val="ConsPlusNormal"/>
        <w:spacing w:before="220"/>
        <w:ind w:firstLine="540"/>
        <w:jc w:val="both"/>
      </w:pPr>
      <w:r>
        <w:t>19) недостаточной освещенности рабочей зоны;</w:t>
      </w:r>
    </w:p>
    <w:p w:rsidR="00E77AFE" w:rsidRDefault="00E77AFE">
      <w:pPr>
        <w:pStyle w:val="ConsPlusNormal"/>
        <w:spacing w:before="220"/>
        <w:ind w:firstLine="540"/>
        <w:jc w:val="both"/>
      </w:pPr>
      <w:r>
        <w:t>20) прямой и отраженной блесткости;</w:t>
      </w:r>
    </w:p>
    <w:p w:rsidR="00E77AFE" w:rsidRDefault="00E77AFE">
      <w:pPr>
        <w:pStyle w:val="ConsPlusNormal"/>
        <w:spacing w:before="220"/>
        <w:ind w:firstLine="540"/>
        <w:jc w:val="both"/>
      </w:pPr>
      <w:r>
        <w:t>21) повышенного уровня ультрафиолетовой радиации;</w:t>
      </w:r>
    </w:p>
    <w:p w:rsidR="00E77AFE" w:rsidRDefault="00E77AFE">
      <w:pPr>
        <w:pStyle w:val="ConsPlusNormal"/>
        <w:spacing w:before="220"/>
        <w:ind w:firstLine="540"/>
        <w:jc w:val="both"/>
      </w:pPr>
      <w:r>
        <w:t>22) повышенного уровня инфракрасной радиации;</w:t>
      </w:r>
    </w:p>
    <w:p w:rsidR="00E77AFE" w:rsidRDefault="00E77AFE">
      <w:pPr>
        <w:pStyle w:val="ConsPlusNormal"/>
        <w:spacing w:before="220"/>
        <w:ind w:firstLine="540"/>
        <w:jc w:val="both"/>
      </w:pPr>
      <w:r>
        <w:t>23)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E77AFE" w:rsidRDefault="00E77AFE">
      <w:pPr>
        <w:pStyle w:val="ConsPlusNormal"/>
        <w:spacing w:before="220"/>
        <w:ind w:firstLine="540"/>
        <w:jc w:val="both"/>
      </w:pPr>
      <w:r>
        <w:t xml:space="preserve">24) острых кромок, заусенцев и шероховатостей на поверхности технологического </w:t>
      </w:r>
      <w:r>
        <w:lastRenderedPageBreak/>
        <w:t>оборудования, инструмента;</w:t>
      </w:r>
    </w:p>
    <w:p w:rsidR="00E77AFE" w:rsidRDefault="00E77AFE">
      <w:pPr>
        <w:pStyle w:val="ConsPlusNormal"/>
        <w:spacing w:before="220"/>
        <w:ind w:firstLine="540"/>
        <w:jc w:val="both"/>
      </w:pPr>
      <w:r>
        <w:t>25) падающих предметов (элементов технологического оборудования, инструмента);</w:t>
      </w:r>
    </w:p>
    <w:p w:rsidR="00E77AFE" w:rsidRDefault="00E77AFE">
      <w:pPr>
        <w:pStyle w:val="ConsPlusNormal"/>
        <w:spacing w:before="220"/>
        <w:ind w:firstLine="540"/>
        <w:jc w:val="both"/>
      </w:pPr>
      <w:r>
        <w:t>26) физических перегрузок;</w:t>
      </w:r>
    </w:p>
    <w:p w:rsidR="00E77AFE" w:rsidRDefault="00E77AFE">
      <w:pPr>
        <w:pStyle w:val="ConsPlusNormal"/>
        <w:spacing w:before="220"/>
        <w:ind w:firstLine="540"/>
        <w:jc w:val="both"/>
      </w:pPr>
      <w:r>
        <w:t>27) нервно-психических перегрузок.</w:t>
      </w:r>
    </w:p>
    <w:p w:rsidR="00E77AFE" w:rsidRDefault="00E77AFE">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E77AFE" w:rsidRDefault="00E77AF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E77AFE" w:rsidRDefault="00E77AFE">
      <w:pPr>
        <w:pStyle w:val="ConsPlusNormal"/>
        <w:spacing w:before="220"/>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E77AFE" w:rsidRDefault="00E77AFE">
      <w:pPr>
        <w:pStyle w:val="ConsPlusNormal"/>
        <w:ind w:firstLine="540"/>
        <w:jc w:val="both"/>
      </w:pPr>
    </w:p>
    <w:p w:rsidR="00E77AFE" w:rsidRDefault="00E77AFE">
      <w:pPr>
        <w:pStyle w:val="ConsPlusNormal"/>
        <w:jc w:val="center"/>
        <w:outlineLvl w:val="1"/>
      </w:pPr>
      <w:r>
        <w:t>II. Требования охраны труда при организации осуществления</w:t>
      </w:r>
    </w:p>
    <w:p w:rsidR="00E77AFE" w:rsidRDefault="00E77AFE">
      <w:pPr>
        <w:pStyle w:val="ConsPlusNormal"/>
        <w:jc w:val="center"/>
      </w:pPr>
      <w:r>
        <w:t>производственных процессов (выполнения работ), связанных</w:t>
      </w:r>
    </w:p>
    <w:p w:rsidR="00E77AFE" w:rsidRDefault="00E77AFE">
      <w:pPr>
        <w:pStyle w:val="ConsPlusNormal"/>
        <w:jc w:val="center"/>
      </w:pPr>
      <w:r>
        <w:t>с использованием химических веществ</w:t>
      </w:r>
    </w:p>
    <w:p w:rsidR="00E77AFE" w:rsidRDefault="00E77AFE">
      <w:pPr>
        <w:pStyle w:val="ConsPlusNormal"/>
        <w:ind w:firstLine="540"/>
        <w:jc w:val="both"/>
      </w:pPr>
    </w:p>
    <w:p w:rsidR="00E77AFE" w:rsidRDefault="00E77AFE">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&lt;2&gt;.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&lt;2&gt; </w:t>
      </w:r>
      <w:hyperlink r:id="rId11"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изменением, внесенным приказом Минтруда России и Минобрнауки России от 30 ноября 2016 г. N 697н/1490 (зарегистрирован Минюстом России 16 декабря 2016 г., регистрационный N 44767).</w:t>
      </w:r>
    </w:p>
    <w:p w:rsidR="00E77AFE" w:rsidRDefault="00E77AFE">
      <w:pPr>
        <w:pStyle w:val="ConsPlusNormal"/>
        <w:ind w:firstLine="540"/>
        <w:jc w:val="both"/>
      </w:pPr>
    </w:p>
    <w:p w:rsidR="00E77AFE" w:rsidRDefault="00E77AFE">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E77AFE" w:rsidRDefault="00E77AFE">
      <w:pPr>
        <w:pStyle w:val="ConsPlusNormal"/>
        <w:spacing w:before="220"/>
        <w:ind w:firstLine="540"/>
        <w:jc w:val="both"/>
      </w:pPr>
      <w:r>
        <w:t>10. Работодатель должен обеспечивать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&lt;3&gt; </w:t>
      </w:r>
      <w:hyperlink r:id="rId12"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w:t>
      </w:r>
      <w:r>
        <w:lastRenderedPageBreak/>
        <w:t>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E77AFE" w:rsidRDefault="00E77AFE">
      <w:pPr>
        <w:pStyle w:val="ConsPlusNormal"/>
        <w:ind w:firstLine="540"/>
        <w:jc w:val="both"/>
      </w:pPr>
    </w:p>
    <w:p w:rsidR="00E77AFE" w:rsidRDefault="00E77AFE">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3"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&lt;4&gt;.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&lt;4&gt; </w:t>
      </w:r>
      <w:hyperlink r:id="rId14"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E77AFE" w:rsidRDefault="00E77AFE">
      <w:pPr>
        <w:pStyle w:val="ConsPlusNormal"/>
        <w:ind w:firstLine="540"/>
        <w:jc w:val="both"/>
      </w:pPr>
    </w:p>
    <w:p w:rsidR="00E77AFE" w:rsidRDefault="00E77AFE">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5"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&lt;5&gt; </w:t>
      </w:r>
      <w:hyperlink r:id="rId1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E77AFE" w:rsidRDefault="00E77AFE">
      <w:pPr>
        <w:pStyle w:val="ConsPlusNormal"/>
        <w:ind w:firstLine="540"/>
        <w:jc w:val="both"/>
      </w:pPr>
    </w:p>
    <w:p w:rsidR="00E77AFE" w:rsidRDefault="00E77AFE">
      <w:pPr>
        <w:pStyle w:val="ConsPlusNormal"/>
        <w:ind w:firstLine="540"/>
        <w:jc w:val="both"/>
      </w:pPr>
      <w:r>
        <w:t xml:space="preserve">11. Работники обеспечиваются специальной одеждой, специальной обувью и другими средствами индивидуальной защиты (далее - СИЗ) в соответствии с Межотраслевыми </w:t>
      </w:r>
      <w:hyperlink r:id="rId17"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&lt;6&gt;.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&lt;6&gt; </w:t>
      </w:r>
      <w:hyperlink r:id="rId18"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E77AFE" w:rsidRDefault="00E77AFE">
      <w:pPr>
        <w:pStyle w:val="ConsPlusNormal"/>
        <w:ind w:firstLine="540"/>
        <w:jc w:val="both"/>
      </w:pPr>
    </w:p>
    <w:p w:rsidR="00E77AFE" w:rsidRDefault="00E77AFE">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w:t>
      </w:r>
    </w:p>
    <w:p w:rsidR="00E77AFE" w:rsidRDefault="00E77AFE">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E77AFE" w:rsidRDefault="00E77AFE">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E77AFE" w:rsidRDefault="00E77AFE">
      <w:pPr>
        <w:pStyle w:val="ConsPlusNormal"/>
        <w:spacing w:before="220"/>
        <w:ind w:firstLine="540"/>
        <w:jc w:val="both"/>
      </w:pPr>
      <w:r>
        <w:lastRenderedPageBreak/>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77AFE" w:rsidRDefault="00E77AFE">
      <w:pPr>
        <w:pStyle w:val="ConsPlusNormal"/>
        <w:spacing w:before="220"/>
        <w:ind w:firstLine="540"/>
        <w:jc w:val="both"/>
      </w:pPr>
      <w:r>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p w:rsidR="00E77AFE" w:rsidRDefault="00E77AFE">
      <w:pPr>
        <w:pStyle w:val="ConsPlusNormal"/>
        <w:spacing w:before="220"/>
        <w:ind w:firstLine="540"/>
        <w:jc w:val="both"/>
      </w:pPr>
      <w:r>
        <w:t xml:space="preserve">14. Работодатель обеспечивает расследование, оформление, регистрацию и учет несчастных случаев, происшедших с работниками, в </w:t>
      </w:r>
      <w:hyperlink r:id="rId19" w:history="1">
        <w:r>
          <w:rPr>
            <w:color w:val="0000FF"/>
          </w:rPr>
          <w:t>порядке</w:t>
        </w:r>
      </w:hyperlink>
      <w:r>
        <w:t>, установленном законодательством Российской Федерации.</w:t>
      </w:r>
    </w:p>
    <w:p w:rsidR="00E77AFE" w:rsidRDefault="00E77AFE">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&lt;7&gt;.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&lt;7&gt; </w:t>
      </w:r>
      <w:hyperlink r:id="rId20" w:history="1">
        <w:r>
          <w:rPr>
            <w:color w:val="0000FF"/>
          </w:rPr>
          <w:t>Статьи 223</w:t>
        </w:r>
      </w:hyperlink>
      <w:r>
        <w:t xml:space="preserve">, </w:t>
      </w:r>
      <w:hyperlink r:id="rId21" w:history="1">
        <w:r>
          <w:rPr>
            <w:color w:val="0000FF"/>
          </w:rPr>
          <w:t>227</w:t>
        </w:r>
      </w:hyperlink>
      <w:r>
        <w:t xml:space="preserve"> - </w:t>
      </w:r>
      <w:hyperlink r:id="rId22"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E77AFE" w:rsidRDefault="00E77AFE">
      <w:pPr>
        <w:pStyle w:val="ConsPlusNormal"/>
        <w:ind w:firstLine="540"/>
        <w:jc w:val="both"/>
      </w:pPr>
    </w:p>
    <w:p w:rsidR="00E77AFE" w:rsidRDefault="00E77AFE">
      <w:pPr>
        <w:pStyle w:val="ConsPlusNormal"/>
        <w:ind w:firstLine="540"/>
        <w:jc w:val="both"/>
      </w:pPr>
      <w:r>
        <w:t xml:space="preserve">15.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77" w:history="1">
        <w:r>
          <w:rPr>
            <w:color w:val="0000FF"/>
          </w:rPr>
          <w:t>приложением</w:t>
        </w:r>
      </w:hyperlink>
      <w:r>
        <w:t xml:space="preserve"> к Правилам.</w:t>
      </w:r>
    </w:p>
    <w:p w:rsidR="00E77AFE" w:rsidRDefault="00E77AFE">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E77AFE" w:rsidRDefault="00E77AFE">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E77AFE" w:rsidRDefault="00E77AFE">
      <w:pPr>
        <w:pStyle w:val="ConsPlusNormal"/>
        <w:spacing w:before="220"/>
        <w:ind w:firstLine="540"/>
        <w:jc w:val="both"/>
      </w:pPr>
      <w:r>
        <w:t>16. К работам с повышенной опасностью, на производство которых выдается наряд-допуск, относятся:</w:t>
      </w:r>
    </w:p>
    <w:p w:rsidR="00E77AFE" w:rsidRDefault="00E77AFE">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77AFE" w:rsidRDefault="00E77AFE">
      <w:pPr>
        <w:pStyle w:val="ConsPlusNormal"/>
        <w:spacing w:before="220"/>
        <w:ind w:firstLine="540"/>
        <w:jc w:val="both"/>
      </w:pPr>
      <w:r>
        <w:t>2) работы, связанные с транспортировкой и уничтожением сильнодействующих ядовитых веществ;</w:t>
      </w:r>
    </w:p>
    <w:p w:rsidR="00E77AFE" w:rsidRDefault="00E77AFE">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E77AFE" w:rsidRDefault="00E77AFE">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E77AFE" w:rsidRDefault="00E77AFE">
      <w:pPr>
        <w:pStyle w:val="ConsPlusNormal"/>
        <w:spacing w:before="220"/>
        <w:ind w:firstLine="540"/>
        <w:jc w:val="both"/>
      </w:pPr>
      <w:r>
        <w:t>5) огневые работы в пожароопасных и взрывоопасных помещениях;</w:t>
      </w:r>
    </w:p>
    <w:p w:rsidR="00E77AFE" w:rsidRDefault="00E77AFE">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77AFE" w:rsidRDefault="00E77AFE">
      <w:pPr>
        <w:pStyle w:val="ConsPlusNormal"/>
        <w:spacing w:before="220"/>
        <w:ind w:firstLine="540"/>
        <w:jc w:val="both"/>
      </w:pPr>
      <w:r>
        <w:t>7) работы по вскрытию сосудов и трубопроводов, работающих под давлением;</w:t>
      </w:r>
    </w:p>
    <w:p w:rsidR="00E77AFE" w:rsidRDefault="00E77AFE">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E77AFE" w:rsidRDefault="00E77AFE">
      <w:pPr>
        <w:pStyle w:val="ConsPlusNormal"/>
        <w:spacing w:before="220"/>
        <w:ind w:firstLine="540"/>
        <w:jc w:val="both"/>
      </w:pPr>
      <w:r>
        <w:t>17. Перечень работ, выполняемых по нарядам-допускам, утверждается работодателем и может быть им дополнен.</w:t>
      </w:r>
    </w:p>
    <w:p w:rsidR="00E77AFE" w:rsidRDefault="00E77AFE">
      <w:pPr>
        <w:pStyle w:val="ConsPlusNormal"/>
        <w:spacing w:before="220"/>
        <w:ind w:firstLine="540"/>
        <w:jc w:val="both"/>
      </w:pPr>
      <w:r>
        <w:t>18. Оформленные и выданные наряды-допуски учитываются в журнале, в котором рекомендуется отражать следующие сведения:</w:t>
      </w:r>
    </w:p>
    <w:p w:rsidR="00E77AFE" w:rsidRDefault="00E77AFE">
      <w:pPr>
        <w:pStyle w:val="ConsPlusNormal"/>
        <w:spacing w:before="220"/>
        <w:ind w:firstLine="540"/>
        <w:jc w:val="both"/>
      </w:pPr>
      <w:r>
        <w:t>1) название подразделения;</w:t>
      </w:r>
    </w:p>
    <w:p w:rsidR="00E77AFE" w:rsidRDefault="00E77AFE">
      <w:pPr>
        <w:pStyle w:val="ConsPlusNormal"/>
        <w:spacing w:before="220"/>
        <w:ind w:firstLine="540"/>
        <w:jc w:val="both"/>
      </w:pPr>
      <w:r>
        <w:t>2) номер наряда-допуска;</w:t>
      </w:r>
    </w:p>
    <w:p w:rsidR="00E77AFE" w:rsidRDefault="00E77AFE">
      <w:pPr>
        <w:pStyle w:val="ConsPlusNormal"/>
        <w:spacing w:before="220"/>
        <w:ind w:firstLine="540"/>
        <w:jc w:val="both"/>
      </w:pPr>
      <w:r>
        <w:t>3) дату выдачи наряда-допуска;</w:t>
      </w:r>
    </w:p>
    <w:p w:rsidR="00E77AFE" w:rsidRDefault="00E77AFE">
      <w:pPr>
        <w:pStyle w:val="ConsPlusNormal"/>
        <w:spacing w:before="220"/>
        <w:ind w:firstLine="540"/>
        <w:jc w:val="both"/>
      </w:pPr>
      <w:r>
        <w:t>4) краткое описание работ по наряду-допуску;</w:t>
      </w:r>
    </w:p>
    <w:p w:rsidR="00E77AFE" w:rsidRDefault="00E77AFE">
      <w:pPr>
        <w:pStyle w:val="ConsPlusNormal"/>
        <w:spacing w:before="220"/>
        <w:ind w:firstLine="540"/>
        <w:jc w:val="both"/>
      </w:pPr>
      <w:r>
        <w:t>5) срок, на который выдан наряд-допуск;</w:t>
      </w:r>
    </w:p>
    <w:p w:rsidR="00E77AFE" w:rsidRDefault="00E77AFE">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E77AFE" w:rsidRDefault="00E77AFE">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E77AFE" w:rsidRDefault="00E77AFE">
      <w:pPr>
        <w:pStyle w:val="ConsPlusNormal"/>
        <w:spacing w:before="220"/>
        <w:ind w:firstLine="540"/>
        <w:jc w:val="both"/>
      </w:pPr>
      <w: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E77AFE" w:rsidRDefault="00E77AFE">
      <w:pPr>
        <w:pStyle w:val="ConsPlusNormal"/>
        <w:spacing w:before="220"/>
        <w:ind w:firstLine="540"/>
        <w:jc w:val="both"/>
      </w:pPr>
      <w:r>
        <w:t xml:space="preserve">20. Перемещение и размещение исходных и вспомогательных материалов, готовых изделий и </w:t>
      </w:r>
      <w:proofErr w:type="gramStart"/>
      <w:r>
        <w:t>отходов производства с применением грузоподъемных машин</w:t>
      </w:r>
      <w:proofErr w:type="gramEnd"/>
      <w:r>
        <w:t xml:space="preserve"> и механизмов должны производиться в соответствии с требованиями </w:t>
      </w:r>
      <w:hyperlink r:id="rId23" w:history="1">
        <w:r>
          <w:rPr>
            <w:color w:val="0000FF"/>
          </w:rPr>
          <w:t>Правил</w:t>
        </w:r>
      </w:hyperlink>
      <w:r>
        <w:t xml:space="preserve"> по охране труда при погрузочно-разгрузочных работах и размещении грузов &lt;8&gt;.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&lt;8&gt; </w:t>
      </w:r>
      <w:hyperlink r:id="rId24"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приказ Минтруда России от 17 сентября 2014 г. N 642н).</w:t>
      </w:r>
    </w:p>
    <w:p w:rsidR="00E77AFE" w:rsidRDefault="00E77AFE">
      <w:pPr>
        <w:pStyle w:val="ConsPlusNormal"/>
        <w:ind w:firstLine="540"/>
        <w:jc w:val="both"/>
      </w:pPr>
    </w:p>
    <w:p w:rsidR="00E77AFE" w:rsidRDefault="00E77AFE">
      <w:pPr>
        <w:pStyle w:val="ConsPlusNormal"/>
        <w:ind w:firstLine="540"/>
        <w:jc w:val="both"/>
      </w:pPr>
      <w: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&lt;9&gt;.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&lt;9&gt; </w:t>
      </w:r>
      <w:hyperlink r:id="rId25"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w:t>
      </w:r>
      <w:r>
        <w:lastRenderedPageBreak/>
        <w:t>перемещении тяжестей вручную" (Собрание актов Президента и Правительства Российской Федерации, 1993, N 7, ст. 566);</w:t>
      </w:r>
    </w:p>
    <w:p w:rsidR="00E77AFE" w:rsidRDefault="00E77AFE">
      <w:pPr>
        <w:pStyle w:val="ConsPlusNormal"/>
        <w:spacing w:before="220"/>
        <w:ind w:firstLine="540"/>
        <w:jc w:val="both"/>
      </w:pPr>
      <w:hyperlink r:id="rId26"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E77AFE" w:rsidRDefault="00E77AFE">
      <w:pPr>
        <w:pStyle w:val="ConsPlusNormal"/>
        <w:ind w:firstLine="540"/>
        <w:jc w:val="both"/>
      </w:pPr>
    </w:p>
    <w:p w:rsidR="00E77AFE" w:rsidRDefault="00E77AFE">
      <w:pPr>
        <w:pStyle w:val="ConsPlusNormal"/>
        <w:ind w:firstLine="540"/>
        <w:jc w:val="both"/>
      </w:pPr>
      <w: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7" w:history="1">
        <w:r>
          <w:rPr>
            <w:color w:val="0000FF"/>
          </w:rPr>
          <w:t>Правил</w:t>
        </w:r>
      </w:hyperlink>
      <w:r>
        <w:t xml:space="preserve"> по охране труда при работе с инструментом и приспособлениями &lt;10&gt;.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&lt;10&gt; </w:t>
      </w:r>
      <w:hyperlink r:id="rId28"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E77AFE" w:rsidRDefault="00E77AFE">
      <w:pPr>
        <w:pStyle w:val="ConsPlusNormal"/>
        <w:jc w:val="center"/>
      </w:pPr>
    </w:p>
    <w:p w:rsidR="00E77AFE" w:rsidRDefault="00E77AFE">
      <w:pPr>
        <w:pStyle w:val="ConsPlusNormal"/>
        <w:jc w:val="center"/>
        <w:outlineLvl w:val="1"/>
      </w:pPr>
      <w:r>
        <w:t>III. Требования охраны труда,</w:t>
      </w:r>
    </w:p>
    <w:p w:rsidR="00E77AFE" w:rsidRDefault="00E77AFE">
      <w:pPr>
        <w:pStyle w:val="ConsPlusNormal"/>
        <w:jc w:val="center"/>
      </w:pPr>
      <w:r>
        <w:t>предъявляемые к производственным подразделениям, размещению</w:t>
      </w:r>
    </w:p>
    <w:p w:rsidR="00E77AFE" w:rsidRDefault="00E77AFE">
      <w:pPr>
        <w:pStyle w:val="ConsPlusNormal"/>
        <w:jc w:val="center"/>
      </w:pPr>
      <w:r>
        <w:t>технологического оборудования и организации рабочих мест</w:t>
      </w:r>
    </w:p>
    <w:p w:rsidR="00E77AFE" w:rsidRDefault="00E77AFE">
      <w:pPr>
        <w:pStyle w:val="ConsPlusNormal"/>
        <w:jc w:val="center"/>
      </w:pPr>
    </w:p>
    <w:p w:rsidR="00E77AFE" w:rsidRDefault="00E77AFE">
      <w:pPr>
        <w:pStyle w:val="ConsPlusNormal"/>
        <w:jc w:val="center"/>
        <w:outlineLvl w:val="2"/>
      </w:pPr>
      <w:r>
        <w:t>Требования охраны труда, предъявляемые</w:t>
      </w:r>
    </w:p>
    <w:p w:rsidR="00E77AFE" w:rsidRDefault="00E77AFE">
      <w:pPr>
        <w:pStyle w:val="ConsPlusNormal"/>
        <w:jc w:val="center"/>
      </w:pPr>
      <w:r>
        <w:t>к производственным подразделениям</w:t>
      </w:r>
    </w:p>
    <w:p w:rsidR="00E77AFE" w:rsidRDefault="00E77AFE">
      <w:pPr>
        <w:pStyle w:val="ConsPlusNormal"/>
        <w:jc w:val="center"/>
      </w:pPr>
    </w:p>
    <w:p w:rsidR="00E77AFE" w:rsidRDefault="00E77AFE">
      <w:pPr>
        <w:pStyle w:val="ConsPlusNormal"/>
        <w:ind w:firstLine="540"/>
        <w:jc w:val="both"/>
      </w:pPr>
      <w:r>
        <w:t>22. Входы и выходы, проходы и проезды как внутри производственных подразделений,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E77AFE" w:rsidRDefault="00E77AFE">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E77AFE" w:rsidRDefault="00E77AFE">
      <w:pPr>
        <w:pStyle w:val="ConsPlusNormal"/>
        <w:spacing w:before="220"/>
        <w:ind w:firstLine="540"/>
        <w:jc w:val="both"/>
      </w:pPr>
      <w:r>
        <w:t>23. Границы проездов транспорта (если это является неотъемлемой частью технологического процесса) внутри производственных подразделений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E77AFE" w:rsidRDefault="00E77AFE">
      <w:pPr>
        <w:pStyle w:val="ConsPlusNormal"/>
        <w:spacing w:before="220"/>
        <w:ind w:firstLine="540"/>
        <w:jc w:val="both"/>
      </w:pPr>
      <w:r>
        <w:t>Ограничительные линии не должны наноситься ближе чем на 0,5 м к технологическому оборудованию и стенам помещений.</w:t>
      </w:r>
    </w:p>
    <w:p w:rsidR="00E77AFE" w:rsidRDefault="00E77AFE">
      <w:pPr>
        <w:pStyle w:val="ConsPlusNormal"/>
        <w:spacing w:before="220"/>
        <w:ind w:firstLine="540"/>
        <w:jc w:val="both"/>
      </w:pPr>
      <w:r>
        <w:t>24. В производственных подразделениях в местах хранения химических веществ и выполнения работы с ними должны быть вывешены знаки безопасности с поясняющими надписями.</w:t>
      </w:r>
    </w:p>
    <w:p w:rsidR="00E77AFE" w:rsidRDefault="00E77AFE">
      <w:pPr>
        <w:pStyle w:val="ConsPlusNormal"/>
        <w:spacing w:before="220"/>
        <w:ind w:firstLine="540"/>
        <w:jc w:val="both"/>
      </w:pPr>
      <w:r>
        <w:t>25. 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E77AFE" w:rsidRDefault="00E77AFE">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E77AFE" w:rsidRDefault="00E77AFE">
      <w:pPr>
        <w:pStyle w:val="ConsPlusNormal"/>
        <w:jc w:val="center"/>
      </w:pPr>
    </w:p>
    <w:p w:rsidR="00E77AFE" w:rsidRDefault="00E77AFE">
      <w:pPr>
        <w:pStyle w:val="ConsPlusNormal"/>
        <w:jc w:val="center"/>
        <w:outlineLvl w:val="2"/>
      </w:pPr>
      <w:r>
        <w:t>Требования охраны труда, предъявляемые к размещению</w:t>
      </w:r>
    </w:p>
    <w:p w:rsidR="00E77AFE" w:rsidRDefault="00E77AFE">
      <w:pPr>
        <w:pStyle w:val="ConsPlusNormal"/>
        <w:jc w:val="center"/>
      </w:pPr>
      <w:r>
        <w:t>технологического оборудования и организации рабочих мест</w:t>
      </w:r>
    </w:p>
    <w:p w:rsidR="00E77AFE" w:rsidRDefault="00E77AFE">
      <w:pPr>
        <w:pStyle w:val="ConsPlusNormal"/>
        <w:jc w:val="center"/>
      </w:pPr>
    </w:p>
    <w:p w:rsidR="00E77AFE" w:rsidRDefault="00E77AFE">
      <w:pPr>
        <w:pStyle w:val="ConsPlusNormal"/>
        <w:ind w:firstLine="540"/>
        <w:jc w:val="both"/>
      </w:pPr>
      <w:r>
        <w:t>26.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E77AFE" w:rsidRDefault="00E77AFE">
      <w:pPr>
        <w:pStyle w:val="ConsPlusNormal"/>
        <w:spacing w:before="220"/>
        <w:ind w:firstLine="540"/>
        <w:jc w:val="both"/>
      </w:pPr>
      <w:r>
        <w:t>27. Охрана труда при организации рабочих мест должна обеспечиваться:</w:t>
      </w:r>
    </w:p>
    <w:p w:rsidR="00E77AFE" w:rsidRDefault="00E77AFE">
      <w:pPr>
        <w:pStyle w:val="ConsPlusNormal"/>
        <w:spacing w:before="220"/>
        <w:ind w:firstLine="540"/>
        <w:jc w:val="both"/>
      </w:pPr>
      <w:r>
        <w:t>1) защитой работников от воздействия вредных и (или) опасных производственных факторов;</w:t>
      </w:r>
    </w:p>
    <w:p w:rsidR="00E77AFE" w:rsidRDefault="00E77AFE">
      <w:pPr>
        <w:pStyle w:val="ConsPlusNormal"/>
        <w:spacing w:before="220"/>
        <w:ind w:firstLine="540"/>
        <w:jc w:val="both"/>
      </w:pPr>
      <w: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E77AFE" w:rsidRDefault="00E77AFE">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E77AFE" w:rsidRDefault="00E77AFE">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E77AFE" w:rsidRDefault="00E77AFE">
      <w:pPr>
        <w:pStyle w:val="ConsPlusNormal"/>
        <w:spacing w:before="220"/>
        <w:ind w:firstLine="540"/>
        <w:jc w:val="both"/>
      </w:pPr>
      <w:r>
        <w:t>5) защитой работников от неблагоприятных метеорологических факторов.</w:t>
      </w:r>
    </w:p>
    <w:p w:rsidR="00E77AFE" w:rsidRDefault="00E77AFE">
      <w:pPr>
        <w:pStyle w:val="ConsPlusNormal"/>
        <w:spacing w:before="220"/>
        <w:ind w:firstLine="540"/>
        <w:jc w:val="both"/>
      </w:pPr>
      <w:r>
        <w:t>28. Постоянные рабочие места следует располагать:</w:t>
      </w:r>
    </w:p>
    <w:p w:rsidR="00E77AFE" w:rsidRDefault="00E77AFE">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E77AFE" w:rsidRDefault="00E77AFE">
      <w:pPr>
        <w:pStyle w:val="ConsPlusNormal"/>
        <w:spacing w:before="220"/>
        <w:ind w:firstLine="540"/>
        <w:jc w:val="both"/>
      </w:pPr>
      <w:r>
        <w:t>2) вне линии движения грузов, перемещаемых с помощью грузоподъемных средств.</w:t>
      </w:r>
    </w:p>
    <w:p w:rsidR="00E77AFE" w:rsidRDefault="00E77AFE">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E77AFE" w:rsidRDefault="00E77AFE">
      <w:pPr>
        <w:pStyle w:val="ConsPlusNormal"/>
        <w:spacing w:before="220"/>
        <w:ind w:firstLine="540"/>
        <w:jc w:val="both"/>
      </w:pPr>
      <w:r>
        <w:t>29. Рабочие места и технологическое оборудование должны быть оснащены средствами коллективной защиты,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E77AFE" w:rsidRDefault="00E77AFE">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E77AFE" w:rsidRDefault="00E77AFE">
      <w:pPr>
        <w:pStyle w:val="ConsPlusNormal"/>
        <w:spacing w:before="220"/>
        <w:ind w:firstLine="540"/>
        <w:jc w:val="both"/>
      </w:pPr>
      <w:r>
        <w:t>2) 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p w:rsidR="00E77AFE" w:rsidRDefault="00E77AFE">
      <w:pPr>
        <w:pStyle w:val="ConsPlusNormal"/>
        <w:spacing w:before="220"/>
        <w:ind w:firstLine="540"/>
        <w:jc w:val="both"/>
      </w:pPr>
      <w:r>
        <w:t>3) устройство кабин наблюдения и дистанционного управления;</w:t>
      </w:r>
    </w:p>
    <w:p w:rsidR="00E77AFE" w:rsidRDefault="00E77AFE">
      <w:pPr>
        <w:pStyle w:val="ConsPlusNormal"/>
        <w:spacing w:before="220"/>
        <w:ind w:firstLine="540"/>
        <w:jc w:val="both"/>
      </w:pPr>
      <w:r>
        <w:t>4)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E77AFE" w:rsidRDefault="00E77AFE">
      <w:pPr>
        <w:pStyle w:val="ConsPlusNormal"/>
        <w:spacing w:before="220"/>
        <w:ind w:firstLine="540"/>
        <w:jc w:val="both"/>
      </w:pPr>
      <w:r>
        <w:t>5) ограждение движущихся частей технологического оборудования;</w:t>
      </w:r>
    </w:p>
    <w:p w:rsidR="00E77AFE" w:rsidRDefault="00E77AFE">
      <w:pPr>
        <w:pStyle w:val="ConsPlusNormal"/>
        <w:spacing w:before="220"/>
        <w:ind w:firstLine="540"/>
        <w:jc w:val="both"/>
      </w:pPr>
      <w:r>
        <w:t xml:space="preserve">6) устройство защитного заземления и зануления, выбор соответствующих схем </w:t>
      </w:r>
      <w:r>
        <w:lastRenderedPageBreak/>
        <w:t>электроснабжения и применение автоматического отключения при повреждении изоляции электроустановок;</w:t>
      </w:r>
    </w:p>
    <w:p w:rsidR="00E77AFE" w:rsidRDefault="00E77AFE">
      <w:pPr>
        <w:pStyle w:val="ConsPlusNormal"/>
        <w:spacing w:before="220"/>
        <w:ind w:firstLine="540"/>
        <w:jc w:val="both"/>
      </w:pPr>
      <w:r>
        <w:t>7) установка знаков безопасности и сигнальная окраска технологического оборудования.</w:t>
      </w:r>
    </w:p>
    <w:p w:rsidR="00E77AFE" w:rsidRDefault="00E77AFE">
      <w:pPr>
        <w:pStyle w:val="ConsPlusNormal"/>
        <w:spacing w:before="220"/>
        <w:ind w:firstLine="540"/>
        <w:jc w:val="both"/>
      </w:pPr>
      <w:r>
        <w:t>30. Если технологическое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p>
    <w:p w:rsidR="00E77AFE" w:rsidRDefault="00E77AFE">
      <w:pPr>
        <w:pStyle w:val="ConsPlusNormal"/>
        <w:spacing w:before="220"/>
        <w:ind w:firstLine="540"/>
        <w:jc w:val="both"/>
      </w:pPr>
      <w:r>
        <w:t>31.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E77AFE" w:rsidRDefault="00E77AFE">
      <w:pPr>
        <w:pStyle w:val="ConsPlusNormal"/>
        <w:spacing w:before="220"/>
        <w:ind w:firstLine="540"/>
        <w:jc w:val="both"/>
      </w:pPr>
      <w:r>
        <w:t>32.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E77AFE" w:rsidRDefault="00E77AFE">
      <w:pPr>
        <w:pStyle w:val="ConsPlusNormal"/>
        <w:spacing w:before="220"/>
        <w:ind w:firstLine="540"/>
        <w:jc w:val="both"/>
      </w:pPr>
      <w:r>
        <w:t>33. Шкафы, стеллажи и рабочие столы по своим размерам должны соответствовать наибольшим габаритам укладываемых на них изделий.</w:t>
      </w:r>
    </w:p>
    <w:p w:rsidR="00E77AFE" w:rsidRDefault="00E77AFE">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E77AFE" w:rsidRDefault="00E77AFE">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E77AFE" w:rsidRDefault="00E77AFE">
      <w:pPr>
        <w:pStyle w:val="ConsPlusNormal"/>
        <w:spacing w:before="220"/>
        <w:ind w:firstLine="540"/>
        <w:jc w:val="both"/>
      </w:pPr>
      <w:r>
        <w:t>34. Ежесменная уборка производственных подразделений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E77AFE" w:rsidRDefault="00E77AFE">
      <w:pPr>
        <w:pStyle w:val="ConsPlusNormal"/>
        <w:spacing w:before="220"/>
        <w:ind w:firstLine="540"/>
        <w:jc w:val="both"/>
      </w:pPr>
      <w:r>
        <w:t>35.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E77AFE" w:rsidRDefault="00E77AFE">
      <w:pPr>
        <w:pStyle w:val="ConsPlusNormal"/>
        <w:spacing w:before="220"/>
        <w:ind w:firstLine="540"/>
        <w:jc w:val="both"/>
      </w:pPr>
      <w:r>
        <w:t>36.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E77AFE" w:rsidRDefault="00E77AFE">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E77AFE" w:rsidRDefault="00E77AFE">
      <w:pPr>
        <w:pStyle w:val="ConsPlusNormal"/>
        <w:jc w:val="center"/>
      </w:pPr>
    </w:p>
    <w:p w:rsidR="00E77AFE" w:rsidRDefault="00E77AFE">
      <w:pPr>
        <w:pStyle w:val="ConsPlusNormal"/>
        <w:jc w:val="center"/>
        <w:outlineLvl w:val="1"/>
      </w:pPr>
      <w:r>
        <w:t>IV. Требования охраны труда при осуществлении</w:t>
      </w:r>
    </w:p>
    <w:p w:rsidR="00E77AFE" w:rsidRDefault="00E77AFE">
      <w:pPr>
        <w:pStyle w:val="ConsPlusNormal"/>
        <w:jc w:val="center"/>
      </w:pPr>
      <w:r>
        <w:t>производственных процессов, связанных с использованием</w:t>
      </w:r>
    </w:p>
    <w:p w:rsidR="00E77AFE" w:rsidRDefault="00E77AFE">
      <w:pPr>
        <w:pStyle w:val="ConsPlusNormal"/>
        <w:jc w:val="center"/>
      </w:pPr>
      <w:r>
        <w:t>химических веществ, и эксплуатации</w:t>
      </w:r>
    </w:p>
    <w:p w:rsidR="00E77AFE" w:rsidRDefault="00E77AFE">
      <w:pPr>
        <w:pStyle w:val="ConsPlusNormal"/>
        <w:jc w:val="center"/>
      </w:pPr>
      <w:r>
        <w:t>технологического оборудования</w:t>
      </w:r>
    </w:p>
    <w:p w:rsidR="00E77AFE" w:rsidRDefault="00E77AFE">
      <w:pPr>
        <w:pStyle w:val="ConsPlusNormal"/>
        <w:jc w:val="center"/>
      </w:pPr>
    </w:p>
    <w:p w:rsidR="00E77AFE" w:rsidRDefault="00E77AFE">
      <w:pPr>
        <w:pStyle w:val="ConsPlusNormal"/>
        <w:jc w:val="center"/>
        <w:outlineLvl w:val="2"/>
      </w:pPr>
      <w:r>
        <w:t>Общие требования</w:t>
      </w:r>
    </w:p>
    <w:p w:rsidR="00E77AFE" w:rsidRDefault="00E77AFE">
      <w:pPr>
        <w:pStyle w:val="ConsPlusNormal"/>
        <w:jc w:val="center"/>
      </w:pPr>
    </w:p>
    <w:p w:rsidR="00E77AFE" w:rsidRDefault="00E77AFE">
      <w:pPr>
        <w:pStyle w:val="ConsPlusNormal"/>
        <w:ind w:firstLine="540"/>
        <w:jc w:val="both"/>
      </w:pPr>
      <w:r>
        <w:t>37.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E77AFE" w:rsidRDefault="00E77AFE">
      <w:pPr>
        <w:pStyle w:val="ConsPlusNormal"/>
        <w:spacing w:before="220"/>
        <w:ind w:firstLine="540"/>
        <w:jc w:val="both"/>
      </w:pPr>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E77AFE" w:rsidRDefault="00E77AFE">
      <w:pPr>
        <w:pStyle w:val="ConsPlusNormal"/>
        <w:spacing w:before="220"/>
        <w:ind w:firstLine="540"/>
        <w:jc w:val="both"/>
      </w:pPr>
      <w:r>
        <w:lastRenderedPageBreak/>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E77AFE" w:rsidRDefault="00E77AFE">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E77AFE" w:rsidRDefault="00E77AFE">
      <w:pPr>
        <w:pStyle w:val="ConsPlusNormal"/>
        <w:spacing w:before="220"/>
        <w:ind w:firstLine="540"/>
        <w:jc w:val="both"/>
      </w:pPr>
      <w:r>
        <w:t>4) герметизацию технологического оборудования;</w:t>
      </w:r>
    </w:p>
    <w:p w:rsidR="00E77AFE" w:rsidRDefault="00E77AFE">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E77AFE" w:rsidRDefault="00E77AFE">
      <w:pPr>
        <w:pStyle w:val="ConsPlusNormal"/>
        <w:spacing w:before="220"/>
        <w:ind w:firstLine="540"/>
        <w:jc w:val="both"/>
      </w:pPr>
      <w:r>
        <w:t>6) применение средств коллективной защиты работников от воздействия вредных и (или) опасных производственных факторов;</w:t>
      </w:r>
    </w:p>
    <w:p w:rsidR="00E77AFE" w:rsidRDefault="00E77AFE">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E77AFE" w:rsidRDefault="00E77AFE">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E77AFE" w:rsidRDefault="00E77AFE">
      <w:pPr>
        <w:pStyle w:val="ConsPlusNormal"/>
        <w:spacing w:before="220"/>
        <w:ind w:firstLine="540"/>
        <w:jc w:val="both"/>
      </w:pPr>
      <w:r>
        <w:t>38. 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 ручных операций.</w:t>
      </w:r>
    </w:p>
    <w:p w:rsidR="00E77AFE" w:rsidRDefault="00E77AFE">
      <w:pPr>
        <w:pStyle w:val="ConsPlusNormal"/>
        <w:spacing w:before="220"/>
        <w:ind w:firstLine="540"/>
        <w:jc w:val="both"/>
      </w:pPr>
      <w:r>
        <w:t>39. В местах хранения опасных химических веществ следует размещать памятки (инструкции), содержащие следующую информацию:</w:t>
      </w:r>
    </w:p>
    <w:p w:rsidR="00E77AFE" w:rsidRDefault="00E77AFE">
      <w:pPr>
        <w:pStyle w:val="ConsPlusNormal"/>
        <w:spacing w:before="220"/>
        <w:ind w:firstLine="540"/>
        <w:jc w:val="both"/>
      </w:pPr>
      <w:r>
        <w:t>1) факторы риска для организма человека;</w:t>
      </w:r>
    </w:p>
    <w:p w:rsidR="00E77AFE" w:rsidRDefault="00E77AFE">
      <w:pPr>
        <w:pStyle w:val="ConsPlusNormal"/>
        <w:spacing w:before="220"/>
        <w:ind w:firstLine="540"/>
        <w:jc w:val="both"/>
      </w:pPr>
      <w:r>
        <w:t>2) меры предосторожности;</w:t>
      </w:r>
    </w:p>
    <w:p w:rsidR="00E77AFE" w:rsidRDefault="00E77AFE">
      <w:pPr>
        <w:pStyle w:val="ConsPlusNormal"/>
        <w:spacing w:before="220"/>
        <w:ind w:firstLine="540"/>
        <w:jc w:val="both"/>
      </w:pPr>
      <w:r>
        <w:t>3) классификацию веществ;</w:t>
      </w:r>
    </w:p>
    <w:p w:rsidR="00E77AFE" w:rsidRDefault="00E77AFE">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E77AFE" w:rsidRDefault="00E77AFE">
      <w:pPr>
        <w:pStyle w:val="ConsPlusNormal"/>
        <w:spacing w:before="220"/>
        <w:ind w:firstLine="540"/>
        <w:jc w:val="both"/>
      </w:pPr>
      <w:r>
        <w:t>40.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E77AFE" w:rsidRDefault="00E77AFE">
      <w:pPr>
        <w:pStyle w:val="ConsPlusNormal"/>
        <w:spacing w:before="220"/>
        <w:ind w:firstLine="540"/>
        <w:jc w:val="both"/>
      </w:pPr>
      <w:r>
        <w:t>Количество химических веществ на рабочем месте не должно превышать сменной потребности.</w:t>
      </w:r>
    </w:p>
    <w:p w:rsidR="00E77AFE" w:rsidRDefault="00E77AFE">
      <w:pPr>
        <w:pStyle w:val="ConsPlusNormal"/>
        <w:spacing w:before="220"/>
        <w:ind w:firstLine="540"/>
        <w:jc w:val="both"/>
      </w:pPr>
      <w:r>
        <w:t>41. Приготовление рабочих составов химических веществ должно осуществляться при работающей вентиляции с использованием соответствующих СИЗ.</w:t>
      </w:r>
    </w:p>
    <w:p w:rsidR="00E77AFE" w:rsidRDefault="00E77AFE">
      <w:pPr>
        <w:pStyle w:val="ConsPlusNormal"/>
        <w:spacing w:before="220"/>
        <w:ind w:firstLine="540"/>
        <w:jc w:val="both"/>
      </w:pPr>
      <w:r>
        <w:t>Рабочие составы химических веществ должны поступать на рабочие места готовыми к применению.</w:t>
      </w:r>
    </w:p>
    <w:p w:rsidR="00E77AFE" w:rsidRDefault="00E77AFE">
      <w:pPr>
        <w:pStyle w:val="ConsPlusNormal"/>
        <w:spacing w:before="220"/>
        <w:ind w:firstLine="540"/>
        <w:jc w:val="both"/>
      </w:pPr>
      <w:r>
        <w:t>42.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E77AFE" w:rsidRDefault="00E77AFE">
      <w:pPr>
        <w:pStyle w:val="ConsPlusNormal"/>
        <w:spacing w:before="220"/>
        <w:ind w:firstLine="540"/>
        <w:jc w:val="both"/>
      </w:pPr>
      <w:r>
        <w:t xml:space="preserve">43. При входе в производственные помещения, зоны или на участки работ, в которых </w:t>
      </w:r>
      <w:r>
        <w:lastRenderedPageBreak/>
        <w:t>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E77AFE" w:rsidRDefault="00E77AFE">
      <w:pPr>
        <w:pStyle w:val="ConsPlusNormal"/>
        <w:spacing w:before="220"/>
        <w:ind w:firstLine="540"/>
        <w:jc w:val="both"/>
      </w:pPr>
      <w:r>
        <w:t>44.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E77AFE" w:rsidRDefault="00E77AFE">
      <w:pPr>
        <w:pStyle w:val="ConsPlusNormal"/>
        <w:spacing w:before="220"/>
        <w:ind w:firstLine="540"/>
        <w:jc w:val="both"/>
      </w:pPr>
      <w:r>
        <w:t>45.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E77AFE" w:rsidRDefault="00E77AFE">
      <w:pPr>
        <w:pStyle w:val="ConsPlusNormal"/>
        <w:spacing w:before="220"/>
        <w:ind w:firstLine="540"/>
        <w:jc w:val="both"/>
      </w:pPr>
      <w:r>
        <w:t>46.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E77AFE" w:rsidRDefault="00E77AFE">
      <w:pPr>
        <w:pStyle w:val="ConsPlusNormal"/>
        <w:spacing w:before="220"/>
        <w:ind w:firstLine="540"/>
        <w:jc w:val="both"/>
      </w:pPr>
      <w:r>
        <w:t>47.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E77AFE" w:rsidRDefault="00E77AFE">
      <w:pPr>
        <w:pStyle w:val="ConsPlusNormal"/>
        <w:spacing w:before="220"/>
        <w:ind w:firstLine="540"/>
        <w:jc w:val="both"/>
      </w:pPr>
      <w:r>
        <w:t>Затем место разлива необходимо тщательно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E77AFE" w:rsidRDefault="00E77AFE">
      <w:pPr>
        <w:pStyle w:val="ConsPlusNormal"/>
        <w:spacing w:before="220"/>
        <w:ind w:firstLine="540"/>
        <w:jc w:val="both"/>
      </w:pPr>
      <w:r>
        <w:t>48.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E77AFE" w:rsidRDefault="00E77AFE">
      <w:pPr>
        <w:pStyle w:val="ConsPlusNormal"/>
        <w:jc w:val="center"/>
      </w:pPr>
    </w:p>
    <w:p w:rsidR="00E77AFE" w:rsidRDefault="00E77AFE">
      <w:pPr>
        <w:pStyle w:val="ConsPlusNormal"/>
        <w:jc w:val="center"/>
        <w:outlineLvl w:val="2"/>
      </w:pPr>
      <w:r>
        <w:t>Требования охраны труда при использовании химических</w:t>
      </w:r>
    </w:p>
    <w:p w:rsidR="00E77AFE" w:rsidRDefault="00E77AFE">
      <w:pPr>
        <w:pStyle w:val="ConsPlusNormal"/>
        <w:jc w:val="center"/>
      </w:pPr>
      <w:r>
        <w:t>веществ в лабораториях</w:t>
      </w:r>
    </w:p>
    <w:p w:rsidR="00E77AFE" w:rsidRDefault="00E77AFE">
      <w:pPr>
        <w:pStyle w:val="ConsPlusNormal"/>
        <w:jc w:val="center"/>
      </w:pPr>
    </w:p>
    <w:p w:rsidR="00E77AFE" w:rsidRDefault="00E77AFE">
      <w:pPr>
        <w:pStyle w:val="ConsPlusNormal"/>
        <w:ind w:firstLine="540"/>
        <w:jc w:val="both"/>
      </w:pPr>
      <w:r>
        <w:t>49.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E77AFE" w:rsidRDefault="00E77AFE">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E77AFE" w:rsidRDefault="00E77AFE">
      <w:pPr>
        <w:pStyle w:val="ConsPlusNormal"/>
        <w:spacing w:before="220"/>
        <w:ind w:firstLine="540"/>
        <w:jc w:val="both"/>
      </w:pPr>
      <w:r>
        <w:t>50.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E77AFE" w:rsidRDefault="00E77AFE">
      <w:pPr>
        <w:pStyle w:val="ConsPlusNormal"/>
        <w:spacing w:before="220"/>
        <w:ind w:firstLine="540"/>
        <w:jc w:val="both"/>
      </w:pPr>
      <w:r>
        <w:t>51.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E77AFE" w:rsidRDefault="00E77AFE">
      <w:pPr>
        <w:pStyle w:val="ConsPlusNormal"/>
        <w:spacing w:before="220"/>
        <w:ind w:firstLine="540"/>
        <w:jc w:val="both"/>
      </w:pPr>
      <w:r>
        <w:t>52.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E77AFE" w:rsidRDefault="00E77AFE">
      <w:pPr>
        <w:pStyle w:val="ConsPlusNormal"/>
        <w:spacing w:before="220"/>
        <w:ind w:firstLine="540"/>
        <w:jc w:val="both"/>
      </w:pPr>
      <w:r>
        <w:t>53. При выполнении работ с химическими веществами в вытяжном шкафу его створки следует открывать на минимальную, удобную для работы высоту.</w:t>
      </w:r>
    </w:p>
    <w:p w:rsidR="00E77AFE" w:rsidRDefault="00E77AFE">
      <w:pPr>
        <w:pStyle w:val="ConsPlusNormal"/>
        <w:spacing w:before="220"/>
        <w:ind w:firstLine="540"/>
        <w:jc w:val="both"/>
      </w:pPr>
      <w:r>
        <w:t>54. Запрещается:</w:t>
      </w:r>
    </w:p>
    <w:p w:rsidR="00E77AFE" w:rsidRDefault="00E77AFE">
      <w:pPr>
        <w:pStyle w:val="ConsPlusNormal"/>
        <w:spacing w:before="220"/>
        <w:ind w:firstLine="540"/>
        <w:jc w:val="both"/>
      </w:pPr>
      <w:r>
        <w:t xml:space="preserve">1) выполнять работы в вытяжном шкафу, если у него разбиты или сняты створки, </w:t>
      </w:r>
      <w:r>
        <w:lastRenderedPageBreak/>
        <w:t>закрывающие рабочую зону (полость) вытяжного шкафа;</w:t>
      </w:r>
    </w:p>
    <w:p w:rsidR="00E77AFE" w:rsidRDefault="00E77AFE">
      <w:pPr>
        <w:pStyle w:val="ConsPlusNormal"/>
        <w:spacing w:before="220"/>
        <w:ind w:firstLine="540"/>
        <w:jc w:val="both"/>
      </w:pPr>
      <w:r>
        <w:t>2) использовать рабочие емкости (лабораторную посуду), имеющие повреждения (сколы, трещины);</w:t>
      </w:r>
    </w:p>
    <w:p w:rsidR="00E77AFE" w:rsidRDefault="00E77AFE">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E77AFE" w:rsidRDefault="00E77AFE">
      <w:pPr>
        <w:pStyle w:val="ConsPlusNormal"/>
        <w:spacing w:before="220"/>
        <w:ind w:firstLine="540"/>
        <w:jc w:val="both"/>
      </w:pPr>
      <w:r>
        <w:t>55.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E77AFE" w:rsidRDefault="00E77AFE">
      <w:pPr>
        <w:pStyle w:val="ConsPlusNormal"/>
        <w:spacing w:before="220"/>
        <w:ind w:firstLine="540"/>
        <w:jc w:val="both"/>
      </w:pPr>
      <w:r>
        <w:t xml:space="preserve">56. Стеклянные трубки и палочки допускается ломать только после подрезки их напильником или специальным ножом </w:t>
      </w:r>
      <w:proofErr w:type="gramStart"/>
      <w:r>
        <w:t>для резки стекла</w:t>
      </w:r>
      <w:proofErr w:type="gramEnd"/>
      <w:r>
        <w:t>. Острые края стеклянных трубок или палочек необходимо оплавлять. При оплавлении концов трубок и палочек следует пользоваться держателем.</w:t>
      </w:r>
    </w:p>
    <w:p w:rsidR="00E77AFE" w:rsidRDefault="00E77AFE">
      <w:pPr>
        <w:pStyle w:val="ConsPlusNormal"/>
        <w:spacing w:before="220"/>
        <w:ind w:firstLine="540"/>
        <w:jc w:val="both"/>
      </w:pPr>
      <w:r>
        <w:t>57.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E77AFE" w:rsidRDefault="00E77AFE">
      <w:pPr>
        <w:pStyle w:val="ConsPlusNormal"/>
        <w:spacing w:before="220"/>
        <w:ind w:firstLine="540"/>
        <w:jc w:val="both"/>
      </w:pPr>
      <w:r>
        <w:t>58.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E77AFE" w:rsidRDefault="00E77AFE">
      <w:pPr>
        <w:pStyle w:val="ConsPlusNormal"/>
        <w:spacing w:before="220"/>
        <w:ind w:firstLine="540"/>
        <w:jc w:val="both"/>
      </w:pPr>
      <w:r>
        <w:t>Запрещается пользоваться стеклянными трубками, имеющими сколы, трещины, острые края.</w:t>
      </w:r>
    </w:p>
    <w:p w:rsidR="00E77AFE" w:rsidRDefault="00E77AFE">
      <w:pPr>
        <w:pStyle w:val="ConsPlusNormal"/>
        <w:spacing w:before="220"/>
        <w:ind w:firstLine="540"/>
        <w:jc w:val="both"/>
      </w:pPr>
      <w:r>
        <w:t>59.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E77AFE" w:rsidRDefault="00E77AFE">
      <w:pPr>
        <w:pStyle w:val="ConsPlusNormal"/>
        <w:spacing w:before="220"/>
        <w:ind w:firstLine="540"/>
        <w:jc w:val="both"/>
      </w:pPr>
      <w:r>
        <w:t>60.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E77AFE" w:rsidRDefault="00E77AFE">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E77AFE" w:rsidRDefault="00E77AFE">
      <w:pPr>
        <w:pStyle w:val="ConsPlusNormal"/>
        <w:spacing w:before="220"/>
        <w:ind w:firstLine="540"/>
        <w:jc w:val="both"/>
      </w:pPr>
      <w:r>
        <w:t>61. Переливать и разливать химические вещества следует соблюдая осторожность и не допуская их разбрызгивания.</w:t>
      </w:r>
    </w:p>
    <w:p w:rsidR="00E77AFE" w:rsidRDefault="00E77AFE">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E77AFE" w:rsidRDefault="00E77AFE">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E77AFE" w:rsidRDefault="00E77AFE">
      <w:pPr>
        <w:pStyle w:val="ConsPlusNormal"/>
        <w:spacing w:before="220"/>
        <w:ind w:firstLine="540"/>
        <w:jc w:val="both"/>
      </w:pPr>
      <w:r>
        <w:t>62.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E77AFE" w:rsidRDefault="00E77AFE">
      <w:pPr>
        <w:pStyle w:val="ConsPlusNormal"/>
        <w:spacing w:before="220"/>
        <w:ind w:firstLine="540"/>
        <w:jc w:val="both"/>
      </w:pPr>
      <w:r>
        <w:t>Запрещается набирать химические вещества в пипетки ртом.</w:t>
      </w:r>
    </w:p>
    <w:p w:rsidR="00E77AFE" w:rsidRDefault="00E77AFE">
      <w:pPr>
        <w:pStyle w:val="ConsPlusNormal"/>
        <w:spacing w:before="220"/>
        <w:ind w:firstLine="540"/>
        <w:jc w:val="both"/>
      </w:pPr>
      <w:r>
        <w:t>63. Для исключения попадания химических веществ на рабочую поверхность рабочая емкость (посуда), заполняемая химическими веществами, должна находиться на поддонах (в лотках) из химически стойких материалов.</w:t>
      </w:r>
    </w:p>
    <w:p w:rsidR="00E77AFE" w:rsidRDefault="00E77AFE">
      <w:pPr>
        <w:pStyle w:val="ConsPlusNormal"/>
        <w:spacing w:before="220"/>
        <w:ind w:firstLine="540"/>
        <w:jc w:val="both"/>
      </w:pPr>
      <w:r>
        <w:lastRenderedPageBreak/>
        <w:t>Запрещается переливать и разливать химические вещества падающей струей.</w:t>
      </w:r>
    </w:p>
    <w:p w:rsidR="00E77AFE" w:rsidRDefault="00E77AFE">
      <w:pPr>
        <w:pStyle w:val="ConsPlusNormal"/>
        <w:spacing w:before="220"/>
        <w:ind w:firstLine="540"/>
        <w:jc w:val="both"/>
      </w:pPr>
      <w:r>
        <w:t>64.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E77AFE" w:rsidRDefault="00E77AFE">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E77AFE" w:rsidRDefault="00E77AFE">
      <w:pPr>
        <w:pStyle w:val="ConsPlusNormal"/>
        <w:spacing w:before="220"/>
        <w:ind w:firstLine="540"/>
        <w:jc w:val="both"/>
      </w:pPr>
      <w:r>
        <w:t>65. Запаянные ампулы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E77AFE" w:rsidRDefault="00E77AFE">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E77AFE" w:rsidRDefault="00E77AFE">
      <w:pPr>
        <w:pStyle w:val="ConsPlusNormal"/>
        <w:spacing w:before="220"/>
        <w:ind w:firstLine="540"/>
        <w:jc w:val="both"/>
      </w:pPr>
      <w:r>
        <w:t>66. Заполнять рабочие емкости (посуду) химическими веществами допускается не более чем на 90% их объема.</w:t>
      </w:r>
    </w:p>
    <w:p w:rsidR="00E77AFE" w:rsidRDefault="00E77AFE">
      <w:pPr>
        <w:pStyle w:val="ConsPlusNormal"/>
        <w:spacing w:before="220"/>
        <w:ind w:firstLine="540"/>
        <w:jc w:val="both"/>
      </w:pPr>
      <w:r>
        <w:t>67.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E77AFE" w:rsidRDefault="00E77AFE">
      <w:pPr>
        <w:pStyle w:val="ConsPlusNormal"/>
        <w:spacing w:before="220"/>
        <w:ind w:firstLine="540"/>
        <w:jc w:val="both"/>
      </w:pPr>
      <w:r>
        <w:t>68. На рабочем месте химические вещества должны находиться в количествах, необходимых для выполнения работы.</w:t>
      </w:r>
    </w:p>
    <w:p w:rsidR="00E77AFE" w:rsidRDefault="00E77AFE">
      <w:pPr>
        <w:pStyle w:val="ConsPlusNormal"/>
        <w:spacing w:before="220"/>
        <w:ind w:firstLine="540"/>
        <w:jc w:val="both"/>
      </w:pPr>
      <w:r>
        <w:t>69. Тару из-под химических веществ следует плотно закрывать и хранить в специально отведенном месте.</w:t>
      </w:r>
    </w:p>
    <w:p w:rsidR="00E77AFE" w:rsidRDefault="00E77AFE">
      <w:pPr>
        <w:pStyle w:val="ConsPlusNormal"/>
        <w:spacing w:before="220"/>
        <w:ind w:firstLine="540"/>
        <w:jc w:val="both"/>
      </w:pPr>
      <w:r>
        <w:t>70. Запрещается:</w:t>
      </w:r>
    </w:p>
    <w:p w:rsidR="00E77AFE" w:rsidRDefault="00E77AFE">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E77AFE" w:rsidRDefault="00E77AFE">
      <w:pPr>
        <w:pStyle w:val="ConsPlusNormal"/>
        <w:spacing w:before="220"/>
        <w:ind w:firstLine="540"/>
        <w:jc w:val="both"/>
      </w:pPr>
      <w:r>
        <w:t>2) при опорожнении тары оставлять в ней остатки химических веществ.</w:t>
      </w:r>
    </w:p>
    <w:p w:rsidR="00E77AFE" w:rsidRDefault="00E77AFE">
      <w:pPr>
        <w:pStyle w:val="ConsPlusNormal"/>
        <w:spacing w:before="220"/>
        <w:ind w:firstLine="540"/>
        <w:jc w:val="both"/>
      </w:pPr>
      <w:r>
        <w:t>71. Перемещение тары (рабочих емкостей) с химическими веществами разрешается только в закупоренном виде.</w:t>
      </w:r>
    </w:p>
    <w:p w:rsidR="00E77AFE" w:rsidRDefault="00E77AFE">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E77AFE" w:rsidRDefault="00E77AFE">
      <w:pPr>
        <w:pStyle w:val="ConsPlusNormal"/>
        <w:spacing w:before="220"/>
        <w:ind w:firstLine="540"/>
        <w:jc w:val="both"/>
      </w:pPr>
      <w:r>
        <w:t>72. При приготовлении растворов химических веществ следует соблюдать рецептуру и последовательность смешивания химических веществ.</w:t>
      </w:r>
    </w:p>
    <w:p w:rsidR="00E77AFE" w:rsidRDefault="00E77AFE">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E77AFE" w:rsidRDefault="00E77AFE">
      <w:pPr>
        <w:pStyle w:val="ConsPlusNormal"/>
        <w:spacing w:before="220"/>
        <w:ind w:firstLine="540"/>
        <w:jc w:val="both"/>
      </w:pPr>
      <w:r>
        <w:t>73.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E77AFE" w:rsidRDefault="00E77AFE">
      <w:pPr>
        <w:pStyle w:val="ConsPlusNormal"/>
        <w:spacing w:before="220"/>
        <w:ind w:firstLine="540"/>
        <w:jc w:val="both"/>
      </w:pPr>
      <w:r>
        <w:t>Запрещается вливать воду в кислоту.</w:t>
      </w:r>
    </w:p>
    <w:p w:rsidR="00E77AFE" w:rsidRDefault="00E77AFE">
      <w:pPr>
        <w:pStyle w:val="ConsPlusNormal"/>
        <w:spacing w:before="220"/>
        <w:ind w:firstLine="540"/>
        <w:jc w:val="both"/>
      </w:pPr>
      <w:r>
        <w:t>74. Сухие химические вещества следует брать только лопатками, пинцетами, щипцами.</w:t>
      </w:r>
    </w:p>
    <w:p w:rsidR="00E77AFE" w:rsidRDefault="00E77AFE">
      <w:pPr>
        <w:pStyle w:val="ConsPlusNormal"/>
        <w:spacing w:before="220"/>
        <w:ind w:firstLine="540"/>
        <w:jc w:val="both"/>
      </w:pPr>
      <w:r>
        <w:t>75. Измельчение сухих химических веществ следует производить в закрытых ступках.</w:t>
      </w:r>
    </w:p>
    <w:p w:rsidR="00E77AFE" w:rsidRDefault="00E77AFE">
      <w:pPr>
        <w:pStyle w:val="ConsPlusNormal"/>
        <w:spacing w:before="220"/>
        <w:ind w:firstLine="540"/>
        <w:jc w:val="both"/>
      </w:pPr>
      <w:r>
        <w:lastRenderedPageBreak/>
        <w:t>76.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E77AFE" w:rsidRDefault="00E77AFE">
      <w:pPr>
        <w:pStyle w:val="ConsPlusNormal"/>
        <w:spacing w:before="220"/>
        <w:ind w:firstLine="540"/>
        <w:jc w:val="both"/>
      </w:pPr>
      <w:r>
        <w:t>77.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E77AFE" w:rsidRDefault="00E77AFE">
      <w:pPr>
        <w:pStyle w:val="ConsPlusNormal"/>
        <w:spacing w:before="220"/>
        <w:ind w:firstLine="540"/>
        <w:jc w:val="both"/>
      </w:pPr>
      <w:r>
        <w:t>78. Для перемешивания растворов химических веществ следует применять стеклянные стержни (палочки) либо мешалки из химически стойких материалов.</w:t>
      </w:r>
    </w:p>
    <w:p w:rsidR="00E77AFE" w:rsidRDefault="00E77AFE">
      <w:pPr>
        <w:pStyle w:val="ConsPlusNormal"/>
        <w:spacing w:before="220"/>
        <w:ind w:firstLine="540"/>
        <w:jc w:val="both"/>
      </w:pPr>
      <w:r>
        <w:t>79.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E77AFE" w:rsidRDefault="00E77AFE">
      <w:pPr>
        <w:pStyle w:val="ConsPlusNormal"/>
        <w:spacing w:before="220"/>
        <w:ind w:firstLine="540"/>
        <w:jc w:val="both"/>
      </w:pPr>
      <w:r>
        <w:t>80. Перед взбалтыванием рабочей емкости (посуды) с раствором химических веществ необходимо закрывать ее притертой пробкой.</w:t>
      </w:r>
    </w:p>
    <w:p w:rsidR="00E77AFE" w:rsidRDefault="00E77AFE">
      <w:pPr>
        <w:pStyle w:val="ConsPlusNormal"/>
        <w:spacing w:before="220"/>
        <w:ind w:firstLine="540"/>
        <w:jc w:val="both"/>
      </w:pPr>
      <w:r>
        <w:t>Запрещается взбалтывать рабочую емкость (посуду) с перекисью водорода.</w:t>
      </w:r>
    </w:p>
    <w:p w:rsidR="00E77AFE" w:rsidRDefault="00E77AFE">
      <w:pPr>
        <w:pStyle w:val="ConsPlusNormal"/>
        <w:spacing w:before="220"/>
        <w:ind w:firstLine="540"/>
        <w:jc w:val="both"/>
      </w:pPr>
      <w:r>
        <w:t>81.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E77AFE" w:rsidRDefault="00E77AFE">
      <w:pPr>
        <w:pStyle w:val="ConsPlusNormal"/>
        <w:spacing w:before="220"/>
        <w:ind w:firstLine="540"/>
        <w:jc w:val="both"/>
      </w:pPr>
      <w:r>
        <w:t>82.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E77AFE" w:rsidRDefault="00E77AFE">
      <w:pPr>
        <w:pStyle w:val="ConsPlusNormal"/>
        <w:spacing w:before="220"/>
        <w:ind w:firstLine="540"/>
        <w:jc w:val="both"/>
      </w:pPr>
      <w:r>
        <w:t>83.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E77AFE" w:rsidRDefault="00E77AFE">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E77AFE" w:rsidRDefault="00E77AFE">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E77AFE" w:rsidRDefault="00E77AFE">
      <w:pPr>
        <w:pStyle w:val="ConsPlusNormal"/>
        <w:spacing w:before="220"/>
        <w:ind w:firstLine="540"/>
        <w:jc w:val="both"/>
      </w:pPr>
      <w:r>
        <w:t>84. Запрещается:</w:t>
      </w:r>
    </w:p>
    <w:p w:rsidR="00E77AFE" w:rsidRDefault="00E77AFE">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E77AFE" w:rsidRDefault="00E77AFE">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E77AFE" w:rsidRDefault="00E77AFE">
      <w:pPr>
        <w:pStyle w:val="ConsPlusNormal"/>
        <w:spacing w:before="220"/>
        <w:ind w:firstLine="540"/>
        <w:jc w:val="both"/>
      </w:pPr>
      <w:r>
        <w:t xml:space="preserve">3) оставлять без постоянного присмотра рабочее место, на котором </w:t>
      </w:r>
      <w:proofErr w:type="gramStart"/>
      <w:r>
        <w:t>осуществляется</w:t>
      </w:r>
      <w:proofErr w:type="gramEnd"/>
      <w:r>
        <w:t xml:space="preserve"> нагрев легковоспламеняющихся и горючих жидкостей.</w:t>
      </w:r>
    </w:p>
    <w:p w:rsidR="00E77AFE" w:rsidRDefault="00E77AFE">
      <w:pPr>
        <w:pStyle w:val="ConsPlusNormal"/>
        <w:spacing w:before="220"/>
        <w:ind w:firstLine="540"/>
        <w:jc w:val="both"/>
      </w:pPr>
      <w:r>
        <w:t>85.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E77AFE" w:rsidRDefault="00E77AFE">
      <w:pPr>
        <w:pStyle w:val="ConsPlusNormal"/>
        <w:spacing w:before="220"/>
        <w:ind w:firstLine="540"/>
        <w:jc w:val="both"/>
      </w:pPr>
      <w:r>
        <w:t>86.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E77AFE" w:rsidRDefault="00E77AFE">
      <w:pPr>
        <w:pStyle w:val="ConsPlusNormal"/>
        <w:spacing w:before="220"/>
        <w:ind w:firstLine="540"/>
        <w:jc w:val="both"/>
      </w:pPr>
      <w:r>
        <w:t xml:space="preserve">87.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w:t>
      </w:r>
      <w:r>
        <w:lastRenderedPageBreak/>
        <w:t>вентиляции.</w:t>
      </w:r>
    </w:p>
    <w:p w:rsidR="00E77AFE" w:rsidRDefault="00E77AFE">
      <w:pPr>
        <w:pStyle w:val="ConsPlusNormal"/>
        <w:spacing w:before="220"/>
        <w:ind w:firstLine="540"/>
        <w:jc w:val="both"/>
      </w:pPr>
      <w:r>
        <w:t>88. При выполнении работ с химическими веществами запрещается вдыхать их пары и прикасаться к ним открытыми частями тела.</w:t>
      </w:r>
    </w:p>
    <w:p w:rsidR="00E77AFE" w:rsidRDefault="00E77AFE">
      <w:pPr>
        <w:pStyle w:val="ConsPlusNormal"/>
        <w:spacing w:before="220"/>
        <w:ind w:firstLine="540"/>
        <w:jc w:val="both"/>
      </w:pPr>
      <w:r>
        <w:t>89.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E77AFE" w:rsidRDefault="00E77AFE">
      <w:pPr>
        <w:pStyle w:val="ConsPlusNormal"/>
        <w:spacing w:before="220"/>
        <w:ind w:firstLine="540"/>
        <w:jc w:val="both"/>
      </w:pPr>
      <w:r>
        <w:t>90.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E77AFE" w:rsidRDefault="00E77AFE">
      <w:pPr>
        <w:pStyle w:val="ConsPlusNormal"/>
        <w:spacing w:before="220"/>
        <w:ind w:firstLine="540"/>
        <w:jc w:val="both"/>
      </w:pPr>
      <w:r>
        <w:t>91. Работы по удалению и нейтрализации химических веществ должны проводиться с использованием соответствующих СИЗ.</w:t>
      </w:r>
    </w:p>
    <w:p w:rsidR="00E77AFE" w:rsidRDefault="00E77AFE">
      <w:pPr>
        <w:pStyle w:val="ConsPlusNormal"/>
        <w:spacing w:before="220"/>
        <w:ind w:firstLine="540"/>
        <w:jc w:val="both"/>
      </w:pPr>
      <w:r>
        <w:t>92.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E77AFE" w:rsidRDefault="00E77AFE">
      <w:pPr>
        <w:pStyle w:val="ConsPlusNormal"/>
        <w:spacing w:before="220"/>
        <w:ind w:firstLine="540"/>
        <w:jc w:val="both"/>
      </w:pPr>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E77AFE" w:rsidRDefault="00E77AFE">
      <w:pPr>
        <w:pStyle w:val="ConsPlusNormal"/>
        <w:spacing w:before="220"/>
        <w:ind w:firstLine="540"/>
        <w:jc w:val="both"/>
      </w:pPr>
      <w:r>
        <w:t>93.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E77AFE" w:rsidRDefault="00E77AFE">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E77AFE" w:rsidRDefault="00E77AFE">
      <w:pPr>
        <w:pStyle w:val="ConsPlusNormal"/>
        <w:spacing w:before="220"/>
        <w:ind w:firstLine="540"/>
        <w:jc w:val="both"/>
      </w:pPr>
      <w:r>
        <w:t>94. Помещение, в котором произошло разлитие (россыпь) химических веществ, должно быть провентилировано.</w:t>
      </w:r>
    </w:p>
    <w:p w:rsidR="00E77AFE" w:rsidRDefault="00E77AFE">
      <w:pPr>
        <w:pStyle w:val="ConsPlusNormal"/>
        <w:spacing w:before="220"/>
        <w:ind w:firstLine="540"/>
        <w:jc w:val="both"/>
      </w:pPr>
      <w:r>
        <w:t>95.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E77AFE" w:rsidRDefault="00E77AFE">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E77AFE" w:rsidRDefault="00E77AFE">
      <w:pPr>
        <w:pStyle w:val="ConsPlusNormal"/>
        <w:spacing w:before="220"/>
        <w:ind w:firstLine="540"/>
        <w:jc w:val="both"/>
      </w:pPr>
      <w:r>
        <w:t>96. При возникновении пожара следует, по возможности, удалить химические вещества из очага пожара.</w:t>
      </w:r>
    </w:p>
    <w:p w:rsidR="00E77AFE" w:rsidRDefault="00E77AFE">
      <w:pPr>
        <w:pStyle w:val="ConsPlusNormal"/>
        <w:spacing w:before="220"/>
        <w:ind w:firstLine="540"/>
        <w:jc w:val="both"/>
      </w:pPr>
      <w:r>
        <w:t>97.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E77AFE" w:rsidRDefault="00E77AFE">
      <w:pPr>
        <w:pStyle w:val="ConsPlusNormal"/>
        <w:spacing w:before="220"/>
        <w:ind w:firstLine="540"/>
        <w:jc w:val="both"/>
      </w:pPr>
      <w:r>
        <w:t>98.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E77AFE" w:rsidRDefault="00E77AFE">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E77AFE" w:rsidRDefault="00E77AFE">
      <w:pPr>
        <w:pStyle w:val="ConsPlusNormal"/>
        <w:spacing w:before="220"/>
        <w:ind w:firstLine="540"/>
        <w:jc w:val="both"/>
      </w:pPr>
      <w:r>
        <w:t>2) 3-процентным раствором борной или уксусной кислоты для нейтрализации щелочей;</w:t>
      </w:r>
    </w:p>
    <w:p w:rsidR="00E77AFE" w:rsidRDefault="00E77AFE">
      <w:pPr>
        <w:pStyle w:val="ConsPlusNormal"/>
        <w:spacing w:before="220"/>
        <w:ind w:firstLine="540"/>
        <w:jc w:val="both"/>
      </w:pPr>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E77AFE" w:rsidRDefault="00E77AFE">
      <w:pPr>
        <w:pStyle w:val="ConsPlusNormal"/>
        <w:spacing w:before="220"/>
        <w:ind w:firstLine="540"/>
        <w:jc w:val="both"/>
      </w:pPr>
      <w:r>
        <w:lastRenderedPageBreak/>
        <w:t>4) 5-процентным раствором уксусной или лимонной кислоты для нейтрализации аммиака;</w:t>
      </w:r>
    </w:p>
    <w:p w:rsidR="00E77AFE" w:rsidRDefault="00E77AFE">
      <w:pPr>
        <w:pStyle w:val="ConsPlusNormal"/>
        <w:spacing w:before="220"/>
        <w:ind w:firstLine="540"/>
        <w:jc w:val="both"/>
      </w:pPr>
      <w:r>
        <w:t>5) 10-процентным раствором аммиака для нейтрализации плавиковой кислоты.</w:t>
      </w:r>
    </w:p>
    <w:p w:rsidR="00E77AFE" w:rsidRDefault="00E77AFE">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 в течение 30 минут.</w:t>
      </w:r>
    </w:p>
    <w:p w:rsidR="00E77AFE" w:rsidRDefault="00E77AFE">
      <w:pPr>
        <w:pStyle w:val="ConsPlusNormal"/>
        <w:spacing w:before="220"/>
        <w:ind w:firstLine="540"/>
        <w:jc w:val="both"/>
      </w:pPr>
      <w:r>
        <w:t>99. При отравлении химическими веществами пострадавшего необходимо вывести на свежий воздух и вызвать скорую медицинскую помощь.</w:t>
      </w:r>
    </w:p>
    <w:p w:rsidR="00E77AFE" w:rsidRDefault="00E77AFE">
      <w:pPr>
        <w:pStyle w:val="ConsPlusNormal"/>
        <w:spacing w:before="220"/>
        <w:ind w:firstLine="540"/>
        <w:jc w:val="both"/>
      </w:pPr>
      <w:r>
        <w:t>100.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E77AFE" w:rsidRDefault="00E77AFE">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E77AFE" w:rsidRDefault="00E77AFE">
      <w:pPr>
        <w:pStyle w:val="ConsPlusNormal"/>
        <w:spacing w:before="220"/>
        <w:ind w:firstLine="540"/>
        <w:jc w:val="both"/>
      </w:pPr>
      <w:r>
        <w:t>101. Запрещается:</w:t>
      </w:r>
    </w:p>
    <w:p w:rsidR="00E77AFE" w:rsidRDefault="00E77AFE">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E77AFE" w:rsidRDefault="00E77AFE">
      <w:pPr>
        <w:pStyle w:val="ConsPlusNormal"/>
        <w:spacing w:before="220"/>
        <w:ind w:firstLine="540"/>
        <w:jc w:val="both"/>
      </w:pPr>
      <w:r>
        <w:t>2) сливать отработанные химические вещества (растворы) в канализацию (раковину).</w:t>
      </w:r>
    </w:p>
    <w:p w:rsidR="00E77AFE" w:rsidRDefault="00E77AFE">
      <w:pPr>
        <w:pStyle w:val="ConsPlusNormal"/>
        <w:spacing w:before="220"/>
        <w:ind w:firstLine="540"/>
        <w:jc w:val="both"/>
      </w:pPr>
      <w:r>
        <w:t>102.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E77AFE" w:rsidRDefault="00E77AFE">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E77AFE" w:rsidRDefault="00E77AFE">
      <w:pPr>
        <w:pStyle w:val="ConsPlusNormal"/>
        <w:spacing w:before="220"/>
        <w:ind w:firstLine="540"/>
        <w:jc w:val="both"/>
      </w:pPr>
      <w:r>
        <w:t>103. Мытье рабочих емкостей (посуды) из-под химических веществ следует производить после их полного освобождения и нейтрализации.</w:t>
      </w:r>
    </w:p>
    <w:p w:rsidR="00E77AFE" w:rsidRDefault="00E77AFE">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E77AFE" w:rsidRDefault="00E77AFE">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E77AFE" w:rsidRDefault="00E77AFE">
      <w:pPr>
        <w:pStyle w:val="ConsPlusNormal"/>
        <w:spacing w:before="220"/>
        <w:ind w:firstLine="540"/>
        <w:jc w:val="both"/>
      </w:pPr>
      <w:r>
        <w:t>104.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E77AFE" w:rsidRDefault="00E77AFE">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E77AFE" w:rsidRDefault="00E77AFE">
      <w:pPr>
        <w:pStyle w:val="ConsPlusNormal"/>
        <w:spacing w:before="220"/>
        <w:ind w:firstLine="540"/>
        <w:jc w:val="both"/>
      </w:pPr>
      <w:r>
        <w:t>105.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E77AFE" w:rsidRDefault="00E77AFE">
      <w:pPr>
        <w:pStyle w:val="ConsPlusNormal"/>
        <w:spacing w:before="220"/>
        <w:ind w:firstLine="540"/>
        <w:jc w:val="both"/>
      </w:pPr>
      <w:r>
        <w:t>106. При промывке пипеток и трубочек набирать в них нейтрализующие растворы и воду следует с помощью резиновой груши.</w:t>
      </w:r>
    </w:p>
    <w:p w:rsidR="00E77AFE" w:rsidRDefault="00E77AFE">
      <w:pPr>
        <w:pStyle w:val="ConsPlusNormal"/>
        <w:spacing w:before="220"/>
        <w:ind w:firstLine="540"/>
        <w:jc w:val="both"/>
      </w:pPr>
      <w:r>
        <w:t>Запрещается засасывать нейтрализующие растворы и воду ртом.</w:t>
      </w:r>
    </w:p>
    <w:p w:rsidR="00E77AFE" w:rsidRDefault="00E77AFE">
      <w:pPr>
        <w:pStyle w:val="ConsPlusNormal"/>
        <w:spacing w:before="220"/>
        <w:ind w:firstLine="540"/>
        <w:jc w:val="both"/>
      </w:pPr>
      <w:r>
        <w:lastRenderedPageBreak/>
        <w:t>107. В случае боя стеклянной посуды, осколки следует убирать с помощью щетки и совка.</w:t>
      </w:r>
    </w:p>
    <w:p w:rsidR="00E77AFE" w:rsidRDefault="00E77AFE">
      <w:pPr>
        <w:pStyle w:val="ConsPlusNormal"/>
        <w:spacing w:before="220"/>
        <w:ind w:firstLine="540"/>
        <w:jc w:val="both"/>
      </w:pPr>
      <w:r>
        <w:t>Запрещается уборка осколков стекла непосредственно руками.</w:t>
      </w:r>
    </w:p>
    <w:p w:rsidR="00E77AFE" w:rsidRDefault="00E77AFE">
      <w:pPr>
        <w:pStyle w:val="ConsPlusNormal"/>
        <w:ind w:firstLine="540"/>
        <w:jc w:val="both"/>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использованием неорганических</w:t>
      </w:r>
    </w:p>
    <w:p w:rsidR="00E77AFE" w:rsidRDefault="00E77AFE">
      <w:pPr>
        <w:pStyle w:val="ConsPlusNormal"/>
        <w:jc w:val="center"/>
      </w:pPr>
      <w:r>
        <w:t>кислот, щелочей и других едких веществ</w:t>
      </w:r>
    </w:p>
    <w:p w:rsidR="00E77AFE" w:rsidRDefault="00E77AFE">
      <w:pPr>
        <w:pStyle w:val="ConsPlusNormal"/>
        <w:jc w:val="center"/>
      </w:pPr>
    </w:p>
    <w:p w:rsidR="00E77AFE" w:rsidRDefault="00E77AFE">
      <w:pPr>
        <w:pStyle w:val="ConsPlusNormal"/>
        <w:ind w:firstLine="540"/>
        <w:jc w:val="both"/>
      </w:pPr>
      <w:r>
        <w:t>108.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E77AFE" w:rsidRDefault="00E77AFE">
      <w:pPr>
        <w:pStyle w:val="ConsPlusNormal"/>
        <w:spacing w:before="220"/>
        <w:ind w:firstLine="540"/>
        <w:jc w:val="both"/>
      </w:pPr>
      <w:r>
        <w:t>109. Посуда для хранения щелочей и кислот должна иметь четкие надписи с обозначением содержимого.</w:t>
      </w:r>
    </w:p>
    <w:p w:rsidR="00E77AFE" w:rsidRDefault="00E77AFE">
      <w:pPr>
        <w:pStyle w:val="ConsPlusNormal"/>
        <w:spacing w:before="220"/>
        <w:ind w:firstLine="540"/>
        <w:jc w:val="both"/>
      </w:pPr>
      <w:r>
        <w:t>110.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E77AFE" w:rsidRDefault="00E77AFE">
      <w:pPr>
        <w:pStyle w:val="ConsPlusNormal"/>
        <w:spacing w:before="220"/>
        <w:ind w:firstLine="540"/>
        <w:jc w:val="both"/>
      </w:pPr>
      <w:r>
        <w:t>111.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E77AFE" w:rsidRDefault="00E77AFE">
      <w:pPr>
        <w:pStyle w:val="ConsPlusNormal"/>
        <w:spacing w:before="220"/>
        <w:ind w:firstLine="540"/>
        <w:jc w:val="both"/>
      </w:pPr>
      <w:r>
        <w:t>112. При приготовлении растворов щелочей навеску щелочи опускают в большой сосуд с широким горлом и тщательно перемешивают.</w:t>
      </w:r>
    </w:p>
    <w:p w:rsidR="00E77AFE" w:rsidRDefault="00E77AFE">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E77AFE" w:rsidRDefault="00E77AFE">
      <w:pPr>
        <w:pStyle w:val="ConsPlusNormal"/>
        <w:spacing w:before="220"/>
        <w:ind w:firstLine="540"/>
        <w:jc w:val="both"/>
      </w:pPr>
      <w:r>
        <w:t>113. Растворять твердые щелочи следует путем медленного прибавления их небольшими кусочками к воде при непрерывном перемешивании.</w:t>
      </w:r>
    </w:p>
    <w:p w:rsidR="00E77AFE" w:rsidRDefault="00E77AFE">
      <w:pPr>
        <w:pStyle w:val="ConsPlusNormal"/>
        <w:spacing w:before="220"/>
        <w:ind w:firstLine="540"/>
        <w:jc w:val="both"/>
      </w:pPr>
      <w:r>
        <w:t>Брать кусочки щелочи необходимо щипцами.</w:t>
      </w:r>
    </w:p>
    <w:p w:rsidR="00E77AFE" w:rsidRDefault="00E77AFE">
      <w:pPr>
        <w:pStyle w:val="ConsPlusNormal"/>
        <w:spacing w:before="220"/>
        <w:ind w:firstLine="540"/>
        <w:jc w:val="both"/>
      </w:pPr>
      <w:r>
        <w:t xml:space="preserve">114. Бутыли с щелочами, кислотами и другими едкими веществами следует переносить вдвоем в специальных ящиках или </w:t>
      </w:r>
      <w:proofErr w:type="gramStart"/>
      <w:r>
        <w:t>корзинах</w:t>
      </w:r>
      <w:proofErr w:type="gramEnd"/>
      <w:r>
        <w:t xml:space="preserve">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E77AFE" w:rsidRDefault="00E77AFE">
      <w:pPr>
        <w:pStyle w:val="ConsPlusNormal"/>
        <w:spacing w:before="220"/>
        <w:ind w:firstLine="540"/>
        <w:jc w:val="both"/>
      </w:pPr>
      <w:r>
        <w:t>115. Для приготовления растворов серной, азотной и других кислот их необходимо приливать в воду тонкой струей при непрерывном перемешивании.</w:t>
      </w:r>
    </w:p>
    <w:p w:rsidR="00E77AFE" w:rsidRDefault="00E77AFE">
      <w:pPr>
        <w:pStyle w:val="ConsPlusNormal"/>
        <w:spacing w:before="220"/>
        <w:ind w:firstLine="540"/>
        <w:jc w:val="both"/>
      </w:pPr>
      <w:r>
        <w:t>Приливать воду в кислоту запрещается.</w:t>
      </w:r>
    </w:p>
    <w:p w:rsidR="00E77AFE" w:rsidRDefault="00E77AFE">
      <w:pPr>
        <w:pStyle w:val="ConsPlusNormal"/>
        <w:spacing w:before="220"/>
        <w:ind w:firstLine="540"/>
        <w:jc w:val="both"/>
      </w:pPr>
      <w:r>
        <w:t>116. Запрещается применять серную кислоту в вакуум-эксикаторах в качестве водопоглощающего средства.</w:t>
      </w:r>
    </w:p>
    <w:p w:rsidR="00E77AFE" w:rsidRDefault="00E77AFE">
      <w:pPr>
        <w:pStyle w:val="ConsPlusNormal"/>
        <w:spacing w:before="220"/>
        <w:ind w:firstLine="540"/>
        <w:jc w:val="both"/>
      </w:pPr>
      <w:r>
        <w:t>117.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E77AFE" w:rsidRDefault="00E77AFE">
      <w:pPr>
        <w:pStyle w:val="ConsPlusNormal"/>
        <w:spacing w:before="220"/>
        <w:ind w:firstLine="540"/>
        <w:jc w:val="both"/>
      </w:pPr>
      <w:r>
        <w:t>118.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E77AFE" w:rsidRDefault="00E77AFE">
      <w:pPr>
        <w:pStyle w:val="ConsPlusNormal"/>
        <w:spacing w:before="220"/>
        <w:ind w:firstLine="540"/>
        <w:jc w:val="both"/>
      </w:pPr>
      <w:r>
        <w:t>119. При хранении азотной и серной кислот должен быть исключен их контакт с древесиной, соломой и другими веществами органического происхождения.</w:t>
      </w:r>
    </w:p>
    <w:p w:rsidR="00E77AFE" w:rsidRDefault="00E77AFE">
      <w:pPr>
        <w:pStyle w:val="ConsPlusNormal"/>
        <w:jc w:val="center"/>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lastRenderedPageBreak/>
        <w:t>процессов, связанных с применением ртути</w:t>
      </w:r>
    </w:p>
    <w:p w:rsidR="00E77AFE" w:rsidRDefault="00E77AFE">
      <w:pPr>
        <w:pStyle w:val="ConsPlusNormal"/>
        <w:jc w:val="center"/>
      </w:pPr>
    </w:p>
    <w:p w:rsidR="00E77AFE" w:rsidRDefault="00E77AFE">
      <w:pPr>
        <w:pStyle w:val="ConsPlusNormal"/>
        <w:ind w:firstLine="540"/>
        <w:jc w:val="both"/>
      </w:pPr>
      <w:r>
        <w:t>120.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E77AFE" w:rsidRDefault="00E77AFE">
      <w:pPr>
        <w:pStyle w:val="ConsPlusNormal"/>
        <w:spacing w:before="220"/>
        <w:ind w:firstLine="540"/>
        <w:jc w:val="both"/>
      </w:pPr>
      <w:r>
        <w:t>121.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p>
    <w:p w:rsidR="00E77AFE" w:rsidRDefault="00E77AFE">
      <w:pPr>
        <w:pStyle w:val="ConsPlusNormal"/>
        <w:spacing w:before="220"/>
        <w:ind w:firstLine="540"/>
        <w:jc w:val="both"/>
      </w:pPr>
      <w:r>
        <w:t>122.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w:t>
      </w:r>
    </w:p>
    <w:p w:rsidR="00E77AFE" w:rsidRDefault="00E77AFE">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E77AFE" w:rsidRDefault="00E77AFE">
      <w:pPr>
        <w:pStyle w:val="ConsPlusNormal"/>
        <w:spacing w:before="220"/>
        <w:ind w:firstLine="540"/>
        <w:jc w:val="both"/>
      </w:pPr>
      <w:r>
        <w:t>123. При работе с ртутью необходимо пользоваться толстостенной химической посудой или посудой из небьющегося стекла.</w:t>
      </w:r>
    </w:p>
    <w:p w:rsidR="00E77AFE" w:rsidRDefault="00E77AFE">
      <w:pPr>
        <w:pStyle w:val="ConsPlusNormal"/>
        <w:spacing w:before="220"/>
        <w:ind w:firstLine="540"/>
        <w:jc w:val="both"/>
      </w:pPr>
      <w:r>
        <w:t>124. Заполнение ртутью сосудов необходимо производить через воронку с оттянутым капилляром и лить ртуть по стенкам сосуда.</w:t>
      </w:r>
    </w:p>
    <w:p w:rsidR="00E77AFE" w:rsidRDefault="00E77AFE">
      <w:pPr>
        <w:pStyle w:val="ConsPlusNormal"/>
        <w:spacing w:before="220"/>
        <w:ind w:firstLine="540"/>
        <w:jc w:val="both"/>
      </w:pPr>
      <w:r>
        <w:t>125.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p>
    <w:p w:rsidR="00E77AFE" w:rsidRDefault="00E77AFE">
      <w:pPr>
        <w:pStyle w:val="ConsPlusNormal"/>
        <w:spacing w:before="220"/>
        <w:ind w:firstLine="540"/>
        <w:jc w:val="both"/>
      </w:pPr>
      <w:r>
        <w:t>126.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E77AFE" w:rsidRDefault="00E77AFE">
      <w:pPr>
        <w:pStyle w:val="ConsPlusNormal"/>
        <w:spacing w:before="220"/>
        <w:ind w:firstLine="540"/>
        <w:jc w:val="both"/>
      </w:pPr>
      <w:r>
        <w:t>127.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E77AFE" w:rsidRDefault="00E77AFE">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E77AFE" w:rsidRDefault="00E77AFE">
      <w:pPr>
        <w:pStyle w:val="ConsPlusNormal"/>
        <w:spacing w:before="220"/>
        <w:ind w:firstLine="540"/>
        <w:jc w:val="both"/>
      </w:pPr>
      <w:r>
        <w:t>128.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E77AFE" w:rsidRDefault="00E77AFE">
      <w:pPr>
        <w:pStyle w:val="ConsPlusNormal"/>
        <w:spacing w:before="220"/>
        <w:ind w:firstLine="540"/>
        <w:jc w:val="both"/>
      </w:pPr>
      <w:r>
        <w:t>129.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E77AFE" w:rsidRDefault="00E77AFE">
      <w:pPr>
        <w:pStyle w:val="ConsPlusNormal"/>
        <w:spacing w:before="220"/>
        <w:ind w:firstLine="540"/>
        <w:jc w:val="both"/>
      </w:pPr>
      <w:r>
        <w:t>130.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предназначенную для этой цели посуду.</w:t>
      </w:r>
    </w:p>
    <w:p w:rsidR="00E77AFE" w:rsidRDefault="00E77AFE">
      <w:pPr>
        <w:pStyle w:val="ConsPlusNormal"/>
        <w:spacing w:before="220"/>
        <w:ind w:firstLine="540"/>
        <w:jc w:val="both"/>
      </w:pPr>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E77AFE" w:rsidRDefault="00E77AFE">
      <w:pPr>
        <w:pStyle w:val="ConsPlusNormal"/>
        <w:spacing w:before="220"/>
        <w:ind w:firstLine="540"/>
        <w:jc w:val="both"/>
      </w:pPr>
      <w:r>
        <w:lastRenderedPageBreak/>
        <w:t>131.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E77AFE" w:rsidRDefault="00E77AFE">
      <w:pPr>
        <w:pStyle w:val="ConsPlusNormal"/>
        <w:ind w:firstLine="540"/>
        <w:jc w:val="both"/>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переработкой пластмасс</w:t>
      </w:r>
    </w:p>
    <w:p w:rsidR="00E77AFE" w:rsidRDefault="00E77AFE">
      <w:pPr>
        <w:pStyle w:val="ConsPlusNormal"/>
        <w:ind w:firstLine="540"/>
        <w:jc w:val="both"/>
      </w:pPr>
    </w:p>
    <w:p w:rsidR="00E77AFE" w:rsidRDefault="00E77AFE">
      <w:pPr>
        <w:pStyle w:val="ConsPlusNormal"/>
        <w:ind w:firstLine="540"/>
        <w:jc w:val="both"/>
      </w:pPr>
      <w:r>
        <w:t>132.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E77AFE" w:rsidRDefault="00E77AFE">
      <w:pPr>
        <w:pStyle w:val="ConsPlusNormal"/>
        <w:spacing w:before="220"/>
        <w:ind w:firstLine="540"/>
        <w:jc w:val="both"/>
      </w:pPr>
      <w:r>
        <w:t>133.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E77AFE" w:rsidRDefault="00E77AFE">
      <w:pPr>
        <w:pStyle w:val="ConsPlusNormal"/>
        <w:spacing w:before="220"/>
        <w:ind w:firstLine="540"/>
        <w:jc w:val="both"/>
      </w:pPr>
      <w:r>
        <w:t>134. Бункеры машин для переработки порошкообразных материалов должны быть оснащены устройствами, предупреждающими зависание и слеживание материалов в них.</w:t>
      </w:r>
    </w:p>
    <w:p w:rsidR="00E77AFE" w:rsidRDefault="00E77AFE">
      <w:pPr>
        <w:pStyle w:val="ConsPlusNormal"/>
        <w:spacing w:before="220"/>
        <w:ind w:firstLine="540"/>
        <w:jc w:val="both"/>
      </w:pPr>
      <w:r>
        <w:t>135.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E77AFE" w:rsidRDefault="00E77AFE">
      <w:pPr>
        <w:pStyle w:val="ConsPlusNormal"/>
        <w:spacing w:before="220"/>
        <w:ind w:firstLine="540"/>
        <w:jc w:val="both"/>
      </w:pPr>
      <w:r>
        <w:t>136.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E77AFE" w:rsidRDefault="00E77AFE">
      <w:pPr>
        <w:pStyle w:val="ConsPlusNormal"/>
        <w:spacing w:before="220"/>
        <w:ind w:firstLine="540"/>
        <w:jc w:val="both"/>
      </w:pPr>
      <w:r>
        <w:t>137. Загрузка пресс-порошка в бункеры пресс-автоматов, реактопласт-автоматов, роторных линий и таблетмашин должна быть механизирована.</w:t>
      </w:r>
    </w:p>
    <w:p w:rsidR="00E77AFE" w:rsidRDefault="00E77AFE">
      <w:pPr>
        <w:pStyle w:val="ConsPlusNormal"/>
        <w:spacing w:before="220"/>
        <w:ind w:firstLine="540"/>
        <w:jc w:val="both"/>
      </w:pPr>
      <w:r>
        <w:t>Технологическое оборудование должно исключать пылевыделение.</w:t>
      </w:r>
    </w:p>
    <w:p w:rsidR="00E77AFE" w:rsidRDefault="00E77AFE">
      <w:pPr>
        <w:pStyle w:val="ConsPlusNormal"/>
        <w:spacing w:before="220"/>
        <w:ind w:firstLine="540"/>
        <w:jc w:val="both"/>
      </w:pPr>
      <w:r>
        <w:t>138.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E77AFE" w:rsidRDefault="00E77AFE">
      <w:pPr>
        <w:pStyle w:val="ConsPlusNormal"/>
        <w:spacing w:before="220"/>
        <w:ind w:firstLine="540"/>
        <w:jc w:val="both"/>
      </w:pPr>
      <w:r>
        <w:t>139.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E77AFE" w:rsidRDefault="00E77AFE">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E77AFE" w:rsidRDefault="00E77AFE">
      <w:pPr>
        <w:pStyle w:val="ConsPlusNormal"/>
        <w:spacing w:before="220"/>
        <w:ind w:firstLine="540"/>
        <w:jc w:val="both"/>
      </w:pPr>
      <w:r>
        <w:t>140. При обработке изделий из пластмасс в камерах машин (при нагреве, промывке, отделке изделий) пребывание работников внутри камер запрещается.</w:t>
      </w:r>
    </w:p>
    <w:p w:rsidR="00E77AFE" w:rsidRDefault="00E77AFE">
      <w:pPr>
        <w:pStyle w:val="ConsPlusNormal"/>
        <w:spacing w:before="220"/>
        <w:ind w:firstLine="540"/>
        <w:jc w:val="both"/>
      </w:pPr>
      <w:r>
        <w:t>141.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E77AFE" w:rsidRDefault="00E77AFE">
      <w:pPr>
        <w:pStyle w:val="ConsPlusNormal"/>
        <w:spacing w:before="220"/>
        <w:ind w:firstLine="540"/>
        <w:jc w:val="both"/>
      </w:pPr>
      <w:r>
        <w:t>142.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E77AFE" w:rsidRDefault="00E77AFE">
      <w:pPr>
        <w:pStyle w:val="ConsPlusNormal"/>
        <w:spacing w:before="220"/>
        <w:ind w:firstLine="540"/>
        <w:jc w:val="both"/>
      </w:pPr>
      <w:r>
        <w:t>143.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E77AFE" w:rsidRDefault="00E77AFE">
      <w:pPr>
        <w:pStyle w:val="ConsPlusNormal"/>
        <w:spacing w:before="220"/>
        <w:ind w:firstLine="540"/>
        <w:jc w:val="both"/>
      </w:pPr>
      <w:r>
        <w:t xml:space="preserve">144. При освобождении термопластавтомата или экструдера от горячего полимерного </w:t>
      </w:r>
      <w:r>
        <w:lastRenderedPageBreak/>
        <w:t>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E77AFE" w:rsidRDefault="00E77AFE">
      <w:pPr>
        <w:pStyle w:val="ConsPlusNormal"/>
        <w:spacing w:before="220"/>
        <w:ind w:firstLine="540"/>
        <w:jc w:val="both"/>
      </w:pPr>
      <w:r>
        <w:t>145. Подготовку рабочих растворов клеев следует производить в закрытых аппаратах (смесителях, реакторах).</w:t>
      </w:r>
    </w:p>
    <w:p w:rsidR="00E77AFE" w:rsidRDefault="00E77AFE">
      <w:pPr>
        <w:pStyle w:val="ConsPlusNormal"/>
        <w:spacing w:before="220"/>
        <w:ind w:firstLine="540"/>
        <w:jc w:val="both"/>
      </w:pPr>
      <w:r>
        <w:t>146.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E77AFE" w:rsidRDefault="00E77AFE">
      <w:pPr>
        <w:pStyle w:val="ConsPlusNormal"/>
        <w:jc w:val="center"/>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использованием эпоксидных смол</w:t>
      </w:r>
    </w:p>
    <w:p w:rsidR="00E77AFE" w:rsidRDefault="00E77AFE">
      <w:pPr>
        <w:pStyle w:val="ConsPlusNormal"/>
        <w:jc w:val="center"/>
      </w:pPr>
      <w:r>
        <w:t>и материалов на их основе</w:t>
      </w:r>
    </w:p>
    <w:p w:rsidR="00E77AFE" w:rsidRDefault="00E77AFE">
      <w:pPr>
        <w:pStyle w:val="ConsPlusNormal"/>
        <w:jc w:val="center"/>
      </w:pPr>
    </w:p>
    <w:p w:rsidR="00E77AFE" w:rsidRDefault="00E77AFE">
      <w:pPr>
        <w:pStyle w:val="ConsPlusNormal"/>
        <w:ind w:firstLine="540"/>
        <w:jc w:val="both"/>
      </w:pPr>
      <w:r>
        <w:t>147.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E77AFE" w:rsidRDefault="00E77AFE">
      <w:pPr>
        <w:pStyle w:val="ConsPlusNormal"/>
        <w:spacing w:before="220"/>
        <w:ind w:firstLine="540"/>
        <w:jc w:val="both"/>
      </w:pPr>
      <w:r>
        <w:t xml:space="preserve">Освобожденные </w:t>
      </w:r>
      <w:proofErr w:type="gramStart"/>
      <w:r>
        <w:t>от содержимого упаковки</w:t>
      </w:r>
      <w:proofErr w:type="gramEnd"/>
      <w:r>
        <w:t xml:space="preserve"> одноразового использования должны помещаться в плотно закрывающуюся емкость и в конце смены доставляться к месту уничтожения отходов.</w:t>
      </w:r>
    </w:p>
    <w:p w:rsidR="00E77AFE" w:rsidRDefault="00E77AFE">
      <w:pPr>
        <w:pStyle w:val="ConsPlusNormal"/>
        <w:spacing w:before="220"/>
        <w:ind w:firstLine="540"/>
        <w:jc w:val="both"/>
      </w:pPr>
      <w:r>
        <w:t>148.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E77AFE" w:rsidRDefault="00E77AFE">
      <w:pPr>
        <w:pStyle w:val="ConsPlusNormal"/>
        <w:spacing w:before="220"/>
        <w:ind w:firstLine="540"/>
        <w:jc w:val="both"/>
      </w:pPr>
      <w:r>
        <w:t>149.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обязательным использованием СИЗ органов дыхания и кожи рук работников.</w:t>
      </w:r>
    </w:p>
    <w:p w:rsidR="00E77AFE" w:rsidRDefault="00E77AFE">
      <w:pPr>
        <w:pStyle w:val="ConsPlusNormal"/>
        <w:spacing w:before="220"/>
        <w:ind w:firstLine="540"/>
        <w:jc w:val="both"/>
      </w:pPr>
      <w:r>
        <w:t>150.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E77AFE" w:rsidRDefault="00E77AFE">
      <w:pPr>
        <w:pStyle w:val="ConsPlusNormal"/>
        <w:spacing w:before="220"/>
        <w:ind w:firstLine="540"/>
        <w:jc w:val="both"/>
      </w:pPr>
      <w:r>
        <w:t>151.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E77AFE" w:rsidRDefault="00E77AFE">
      <w:pPr>
        <w:pStyle w:val="ConsPlusNormal"/>
        <w:spacing w:before="220"/>
        <w:ind w:firstLine="540"/>
        <w:jc w:val="both"/>
      </w:pPr>
      <w:r>
        <w:t>152.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E77AFE" w:rsidRDefault="00E77AFE">
      <w:pPr>
        <w:pStyle w:val="ConsPlusNormal"/>
        <w:spacing w:before="220"/>
        <w:ind w:firstLine="540"/>
        <w:jc w:val="both"/>
      </w:pPr>
      <w:r>
        <w:t>153.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E77AFE" w:rsidRDefault="00E77AFE">
      <w:pPr>
        <w:pStyle w:val="ConsPlusNormal"/>
        <w:spacing w:before="220"/>
        <w:ind w:firstLine="540"/>
        <w:jc w:val="both"/>
      </w:pPr>
      <w:r>
        <w:t>154.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E77AFE" w:rsidRDefault="00E77AFE">
      <w:pPr>
        <w:pStyle w:val="ConsPlusNormal"/>
        <w:spacing w:before="220"/>
        <w:ind w:firstLine="540"/>
        <w:jc w:val="both"/>
      </w:pPr>
      <w:r>
        <w:t>155.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E77AFE" w:rsidRDefault="00E77AFE">
      <w:pPr>
        <w:pStyle w:val="ConsPlusNormal"/>
        <w:spacing w:before="220"/>
        <w:ind w:firstLine="540"/>
        <w:jc w:val="both"/>
      </w:pPr>
      <w:r>
        <w:lastRenderedPageBreak/>
        <w:t>156.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E77AFE" w:rsidRDefault="00E77AFE">
      <w:pPr>
        <w:pStyle w:val="ConsPlusNormal"/>
        <w:spacing w:before="220"/>
        <w:ind w:firstLine="540"/>
        <w:jc w:val="both"/>
      </w:pPr>
      <w:r>
        <w:t>Сливать отходы эпоксидных лакокрасочных материалов в канализацию запрещается.</w:t>
      </w:r>
    </w:p>
    <w:p w:rsidR="00E77AFE" w:rsidRDefault="00E77AFE">
      <w:pPr>
        <w:pStyle w:val="ConsPlusNormal"/>
        <w:spacing w:before="220"/>
        <w:ind w:firstLine="540"/>
        <w:jc w:val="both"/>
      </w:pPr>
      <w:r>
        <w:t>157. При использовании клеенамазывающей вальцовой установки для нанесения эпоксидного клея на декоративные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w:t>
      </w:r>
    </w:p>
    <w:p w:rsidR="00E77AFE" w:rsidRDefault="00E77AFE">
      <w:pPr>
        <w:pStyle w:val="ConsPlusNormal"/>
        <w:spacing w:before="220"/>
        <w:ind w:firstLine="540"/>
        <w:jc w:val="both"/>
      </w:pPr>
      <w:r>
        <w:t>158.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E77AFE" w:rsidRDefault="00E77AFE">
      <w:pPr>
        <w:pStyle w:val="ConsPlusNormal"/>
        <w:spacing w:before="220"/>
        <w:ind w:firstLine="540"/>
        <w:jc w:val="both"/>
      </w:pPr>
      <w:r>
        <w:t>159. При отпуске со склада эпоксидных лакокрасочных материалов розлив их в рабочую посуду необходимо производить на поддоне с бортиком.</w:t>
      </w:r>
    </w:p>
    <w:p w:rsidR="00E77AFE" w:rsidRDefault="00E77AFE">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E77AFE" w:rsidRDefault="00E77AFE">
      <w:pPr>
        <w:pStyle w:val="ConsPlusNormal"/>
        <w:spacing w:before="220"/>
        <w:ind w:firstLine="540"/>
        <w:jc w:val="both"/>
      </w:pPr>
      <w:r>
        <w:t>160.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E77AFE" w:rsidRDefault="00E77AFE">
      <w:pPr>
        <w:pStyle w:val="ConsPlusNormal"/>
        <w:spacing w:before="220"/>
        <w:ind w:firstLine="540"/>
        <w:jc w:val="both"/>
      </w:pPr>
      <w:r>
        <w:t>При розливе эпоксидных смол должно быть исключено попадание в тару влаги.</w:t>
      </w:r>
    </w:p>
    <w:p w:rsidR="00E77AFE" w:rsidRDefault="00E77AFE">
      <w:pPr>
        <w:pStyle w:val="ConsPlusNormal"/>
        <w:spacing w:before="220"/>
        <w:ind w:firstLine="540"/>
        <w:jc w:val="both"/>
      </w:pPr>
      <w:r>
        <w:t>161. При попадании эпоксидной смолы на кожу тела необходимо:</w:t>
      </w:r>
    </w:p>
    <w:p w:rsidR="00E77AFE" w:rsidRDefault="00E77AFE">
      <w:pPr>
        <w:pStyle w:val="ConsPlusNormal"/>
        <w:spacing w:before="220"/>
        <w:ind w:firstLine="540"/>
        <w:jc w:val="both"/>
      </w:pPr>
      <w:r>
        <w:t>1) удалить эпоксидную смолу мягкими бумажными салфетками;</w:t>
      </w:r>
    </w:p>
    <w:p w:rsidR="00E77AFE" w:rsidRDefault="00E77AFE">
      <w:pPr>
        <w:pStyle w:val="ConsPlusNormal"/>
        <w:spacing w:before="220"/>
        <w:ind w:firstLine="540"/>
        <w:jc w:val="both"/>
      </w:pPr>
      <w:r>
        <w:t>2) обмыть кожу горячей водой с мылом и щетками, промокнуть, высушить;</w:t>
      </w:r>
    </w:p>
    <w:p w:rsidR="00E77AFE" w:rsidRDefault="00E77AFE">
      <w:pPr>
        <w:pStyle w:val="ConsPlusNormal"/>
        <w:spacing w:before="220"/>
        <w:ind w:firstLine="540"/>
        <w:jc w:val="both"/>
      </w:pPr>
      <w:r>
        <w:t>3) смазать кожу мазью на основе ланолина, вазелина или касторового масла.</w:t>
      </w:r>
    </w:p>
    <w:p w:rsidR="00E77AFE" w:rsidRDefault="00E77AFE">
      <w:pPr>
        <w:pStyle w:val="ConsPlusNormal"/>
        <w:spacing w:before="220"/>
        <w:ind w:firstLine="540"/>
        <w:jc w:val="both"/>
      </w:pPr>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E77AFE" w:rsidRDefault="00E77AFE">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E77AFE" w:rsidRDefault="00E77AFE">
      <w:pPr>
        <w:pStyle w:val="ConsPlusNormal"/>
        <w:spacing w:before="220"/>
        <w:ind w:firstLine="540"/>
        <w:jc w:val="both"/>
      </w:pPr>
      <w:r>
        <w:t>162. При попадании отвердителей (аминов, ангидридов кислот) на кожу тела или в глаза необходимо тщательно промыть их водой.</w:t>
      </w:r>
    </w:p>
    <w:p w:rsidR="00E77AFE" w:rsidRDefault="00E77AFE">
      <w:pPr>
        <w:pStyle w:val="ConsPlusNormal"/>
        <w:jc w:val="center"/>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использованием канцерогенных веществ</w:t>
      </w:r>
    </w:p>
    <w:p w:rsidR="00E77AFE" w:rsidRDefault="00E77AFE">
      <w:pPr>
        <w:pStyle w:val="ConsPlusNormal"/>
        <w:jc w:val="center"/>
      </w:pPr>
      <w:r>
        <w:t>или веществ, вызывающих мутацию (мутагенов)</w:t>
      </w:r>
    </w:p>
    <w:p w:rsidR="00E77AFE" w:rsidRDefault="00E77AFE">
      <w:pPr>
        <w:pStyle w:val="ConsPlusNormal"/>
        <w:jc w:val="center"/>
      </w:pPr>
    </w:p>
    <w:p w:rsidR="00E77AFE" w:rsidRDefault="00E77AFE">
      <w:pPr>
        <w:pStyle w:val="ConsPlusNormal"/>
        <w:ind w:firstLine="540"/>
        <w:jc w:val="both"/>
      </w:pPr>
      <w:r>
        <w:t>163. При использовании канцерогенных веществ или мутагенов работодатель обязан осуществить следующие мероприятия:</w:t>
      </w:r>
    </w:p>
    <w:p w:rsidR="00E77AFE" w:rsidRDefault="00E77AFE">
      <w:pPr>
        <w:pStyle w:val="ConsPlusNormal"/>
        <w:spacing w:before="220"/>
        <w:ind w:firstLine="540"/>
        <w:jc w:val="both"/>
      </w:pPr>
      <w:r>
        <w:t>1) ограничить количество канцерогенных веществ или мутагенов на рабочих местах;</w:t>
      </w:r>
    </w:p>
    <w:p w:rsidR="00E77AFE" w:rsidRDefault="00E77AFE">
      <w:pPr>
        <w:pStyle w:val="ConsPlusNormal"/>
        <w:spacing w:before="220"/>
        <w:ind w:firstLine="540"/>
        <w:jc w:val="both"/>
      </w:pPr>
      <w:r>
        <w:t>2) ограничить число работников, которые подвергаются или могут подвергнуться воздействию канцерогенных веществ или мутагенов;</w:t>
      </w:r>
    </w:p>
    <w:p w:rsidR="00E77AFE" w:rsidRDefault="00E77AFE">
      <w:pPr>
        <w:pStyle w:val="ConsPlusNormal"/>
        <w:spacing w:before="220"/>
        <w:ind w:firstLine="540"/>
        <w:jc w:val="both"/>
      </w:pPr>
      <w:r>
        <w:t xml:space="preserve">3) обеспечить надлежащее осуществление производственных процессов и инженерных мер </w:t>
      </w:r>
      <w:r>
        <w:lastRenderedPageBreak/>
        <w:t>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E77AFE" w:rsidRDefault="00E77AFE">
      <w:pPr>
        <w:pStyle w:val="ConsPlusNormal"/>
        <w:spacing w:before="220"/>
        <w:ind w:firstLine="540"/>
        <w:jc w:val="both"/>
      </w:pPr>
      <w:r>
        <w:t>4) обеспечить эффективную и бесперебойную работу систем общеобменной приточно-вытяжной и местной вытяжной вентиляции;</w:t>
      </w:r>
    </w:p>
    <w:p w:rsidR="00E77AFE" w:rsidRDefault="00E77AFE">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E77AFE" w:rsidRDefault="00E77AFE">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E77AFE" w:rsidRDefault="00E77AFE">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E77AFE" w:rsidRDefault="00E77AFE">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E77AFE" w:rsidRDefault="00E77AFE">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E77AFE" w:rsidRDefault="00E77AFE">
      <w:pPr>
        <w:pStyle w:val="ConsPlusNormal"/>
        <w:jc w:val="center"/>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использованием бензола</w:t>
      </w:r>
    </w:p>
    <w:p w:rsidR="00E77AFE" w:rsidRDefault="00E77AFE">
      <w:pPr>
        <w:pStyle w:val="ConsPlusNormal"/>
        <w:jc w:val="center"/>
      </w:pPr>
    </w:p>
    <w:p w:rsidR="00E77AFE" w:rsidRDefault="00E77AFE">
      <w:pPr>
        <w:pStyle w:val="ConsPlusNormal"/>
        <w:ind w:firstLine="540"/>
        <w:jc w:val="both"/>
      </w:pPr>
      <w:r>
        <w:t>164.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E77AFE" w:rsidRDefault="00E77AFE">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E77AFE" w:rsidRDefault="00E77AFE">
      <w:pPr>
        <w:pStyle w:val="ConsPlusNormal"/>
        <w:spacing w:before="220"/>
        <w:ind w:firstLine="540"/>
        <w:jc w:val="both"/>
      </w:pPr>
      <w:r>
        <w:t>165.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E77AFE" w:rsidRDefault="00E77AFE">
      <w:pPr>
        <w:pStyle w:val="ConsPlusNormal"/>
        <w:spacing w:before="220"/>
        <w:ind w:firstLine="540"/>
        <w:jc w:val="both"/>
      </w:pPr>
      <w:r>
        <w:t>166.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E77AFE" w:rsidRDefault="00E77AFE">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E77AFE" w:rsidRDefault="00E77AFE">
      <w:pPr>
        <w:pStyle w:val="ConsPlusNormal"/>
        <w:spacing w:before="220"/>
        <w:ind w:firstLine="540"/>
        <w:jc w:val="both"/>
      </w:pPr>
      <w:r>
        <w:t>167. Запрещается:</w:t>
      </w:r>
    </w:p>
    <w:p w:rsidR="00E77AFE" w:rsidRDefault="00E77AFE">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E77AFE" w:rsidRDefault="00E77AFE">
      <w:pPr>
        <w:pStyle w:val="ConsPlusNormal"/>
        <w:spacing w:before="220"/>
        <w:ind w:firstLine="540"/>
        <w:jc w:val="both"/>
      </w:pPr>
      <w:r>
        <w:t>2) использовать бензол или продукты, содержащие бензол, для мытья рук или чистки одежды.</w:t>
      </w:r>
    </w:p>
    <w:p w:rsidR="00E77AFE" w:rsidRDefault="00E77AFE">
      <w:pPr>
        <w:pStyle w:val="ConsPlusNormal"/>
        <w:jc w:val="center"/>
      </w:pPr>
    </w:p>
    <w:p w:rsidR="00E77AFE" w:rsidRDefault="00E77AFE">
      <w:pPr>
        <w:pStyle w:val="ConsPlusNormal"/>
        <w:jc w:val="center"/>
        <w:outlineLvl w:val="2"/>
      </w:pPr>
      <w:r>
        <w:t>Требования охраны труда при осуществлении производственных</w:t>
      </w:r>
    </w:p>
    <w:p w:rsidR="00E77AFE" w:rsidRDefault="00E77AFE">
      <w:pPr>
        <w:pStyle w:val="ConsPlusNormal"/>
        <w:jc w:val="center"/>
      </w:pPr>
      <w:r>
        <w:t>процессов, связанных с использованием жидкого азота</w:t>
      </w:r>
    </w:p>
    <w:p w:rsidR="00E77AFE" w:rsidRDefault="00E77AFE">
      <w:pPr>
        <w:pStyle w:val="ConsPlusNormal"/>
        <w:jc w:val="center"/>
      </w:pPr>
    </w:p>
    <w:p w:rsidR="00E77AFE" w:rsidRDefault="00E77AFE">
      <w:pPr>
        <w:pStyle w:val="ConsPlusNormal"/>
        <w:ind w:firstLine="540"/>
        <w:jc w:val="both"/>
      </w:pPr>
      <w:r>
        <w:t>168. Перед началом использования жидкого азота необходимо провести визуальный осмотр используемого в работе сосуда с жидким азотом и убедится, что:</w:t>
      </w:r>
    </w:p>
    <w:p w:rsidR="00E77AFE" w:rsidRDefault="00E77AFE">
      <w:pPr>
        <w:pStyle w:val="ConsPlusNormal"/>
        <w:spacing w:before="220"/>
        <w:ind w:firstLine="540"/>
        <w:jc w:val="both"/>
      </w:pPr>
      <w:r>
        <w:t>1) не истек срок службы сосуда, установленный организацией-изготовителем;</w:t>
      </w:r>
    </w:p>
    <w:p w:rsidR="00E77AFE" w:rsidRDefault="00E77AFE">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E77AFE" w:rsidRDefault="00E77AFE">
      <w:pPr>
        <w:pStyle w:val="ConsPlusNormal"/>
        <w:spacing w:before="220"/>
        <w:ind w:firstLine="540"/>
        <w:jc w:val="both"/>
      </w:pPr>
      <w:r>
        <w:t>3) корпус сосуда не имеет повреждений (вмятин, глубоких царапин, трещин, сколов);</w:t>
      </w:r>
    </w:p>
    <w:p w:rsidR="00E77AFE" w:rsidRDefault="00E77AFE">
      <w:pPr>
        <w:pStyle w:val="ConsPlusNormal"/>
        <w:spacing w:before="220"/>
        <w:ind w:firstLine="540"/>
        <w:jc w:val="both"/>
      </w:pPr>
      <w:r>
        <w:t>4) имеется и не повреждена крышка на горловине сосуда, предусмотренная его конструкцией;</w:t>
      </w:r>
    </w:p>
    <w:p w:rsidR="00E77AFE" w:rsidRDefault="00E77AFE">
      <w:pPr>
        <w:pStyle w:val="ConsPlusNormal"/>
        <w:spacing w:before="220"/>
        <w:ind w:firstLine="540"/>
        <w:jc w:val="both"/>
      </w:pPr>
      <w:r>
        <w:t>5) на поверхности корпуса сосуда не имеется инея или "снеговой шубы".</w:t>
      </w:r>
    </w:p>
    <w:p w:rsidR="00E77AFE" w:rsidRDefault="00E77AFE">
      <w:pPr>
        <w:pStyle w:val="ConsPlusNormal"/>
        <w:spacing w:before="220"/>
        <w:ind w:firstLine="540"/>
        <w:jc w:val="both"/>
      </w:pPr>
      <w:r>
        <w:t>169.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E77AFE" w:rsidRDefault="00E77AFE">
      <w:pPr>
        <w:pStyle w:val="ConsPlusNormal"/>
        <w:spacing w:before="220"/>
        <w:ind w:firstLine="540"/>
        <w:jc w:val="both"/>
      </w:pPr>
      <w:r>
        <w:t>170. Использовать жидкий азот разрешается в помещениях, оборудованных общеобменной приточно-вытяжной вентиляцией.</w:t>
      </w:r>
    </w:p>
    <w:p w:rsidR="00E77AFE" w:rsidRDefault="00E77AFE">
      <w:pPr>
        <w:pStyle w:val="ConsPlusNormal"/>
        <w:spacing w:before="220"/>
        <w:ind w:firstLine="540"/>
        <w:jc w:val="both"/>
      </w:pPr>
      <w:r>
        <w:t>Запрещается использовать жидкий азот при выключенной или неисправной вентиляционной системе.</w:t>
      </w:r>
    </w:p>
    <w:p w:rsidR="00E77AFE" w:rsidRDefault="00E77AFE">
      <w:pPr>
        <w:pStyle w:val="ConsPlusNormal"/>
        <w:spacing w:before="220"/>
        <w:ind w:firstLine="540"/>
        <w:jc w:val="both"/>
      </w:pPr>
      <w:r>
        <w:t>171. При использовании жидкого азота должны применяться соответствующие СИЗ.</w:t>
      </w:r>
    </w:p>
    <w:p w:rsidR="00E77AFE" w:rsidRDefault="00E77AFE">
      <w:pPr>
        <w:pStyle w:val="ConsPlusNormal"/>
        <w:spacing w:before="220"/>
        <w:ind w:firstLine="540"/>
        <w:jc w:val="both"/>
      </w:pPr>
      <w:r>
        <w:t>172. Переносить сосуды с жидким азотом следует вдвоем и только за ручки, предусмотренные конструкцией сосуда.</w:t>
      </w:r>
    </w:p>
    <w:p w:rsidR="00E77AFE" w:rsidRDefault="00E77AFE">
      <w:pPr>
        <w:pStyle w:val="ConsPlusNormal"/>
        <w:spacing w:before="220"/>
        <w:ind w:firstLine="540"/>
        <w:jc w:val="both"/>
      </w:pPr>
      <w:r>
        <w:t>173.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E77AFE" w:rsidRDefault="00E77AFE">
      <w:pPr>
        <w:pStyle w:val="ConsPlusNormal"/>
        <w:spacing w:before="220"/>
        <w:ind w:firstLine="540"/>
        <w:jc w:val="both"/>
      </w:pPr>
      <w:r>
        <w:t>174. Снимать крышку с горловины сосуда с жидким азотом следует только перед началом работы.</w:t>
      </w:r>
    </w:p>
    <w:p w:rsidR="00E77AFE" w:rsidRDefault="00E77AFE">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E77AFE" w:rsidRDefault="00E77AFE">
      <w:pPr>
        <w:pStyle w:val="ConsPlusNormal"/>
        <w:spacing w:before="220"/>
        <w:ind w:firstLine="540"/>
        <w:jc w:val="both"/>
      </w:pPr>
      <w:r>
        <w:t>175. При использовании сосуда с жидким азотом запрещается:</w:t>
      </w:r>
    </w:p>
    <w:p w:rsidR="00E77AFE" w:rsidRDefault="00E77AFE">
      <w:pPr>
        <w:pStyle w:val="ConsPlusNormal"/>
        <w:spacing w:before="220"/>
        <w:ind w:firstLine="540"/>
        <w:jc w:val="both"/>
      </w:pPr>
      <w:r>
        <w:t>1) снимать крышку с горловины сосуда ударами молотка, зубила или другого инструмента;</w:t>
      </w:r>
    </w:p>
    <w:p w:rsidR="00E77AFE" w:rsidRDefault="00E77AFE">
      <w:pPr>
        <w:pStyle w:val="ConsPlusNormal"/>
        <w:spacing w:before="220"/>
        <w:ind w:firstLine="540"/>
        <w:jc w:val="both"/>
      </w:pPr>
      <w:r>
        <w:t>2) отогревать открытым огнем крышку сосуда в случае ее примерзания к сосуду.</w:t>
      </w:r>
    </w:p>
    <w:p w:rsidR="00E77AFE" w:rsidRDefault="00E77AFE">
      <w:pPr>
        <w:pStyle w:val="ConsPlusNormal"/>
        <w:spacing w:before="220"/>
        <w:ind w:firstLine="540"/>
        <w:jc w:val="both"/>
      </w:pPr>
      <w:r>
        <w:t>Если крышка не снимается с горловины сосуда, сосуд должен быть заменен.</w:t>
      </w:r>
    </w:p>
    <w:p w:rsidR="00E77AFE" w:rsidRDefault="00E77AFE">
      <w:pPr>
        <w:pStyle w:val="ConsPlusNormal"/>
        <w:spacing w:before="220"/>
        <w:ind w:firstLine="540"/>
        <w:jc w:val="both"/>
      </w:pPr>
      <w:r>
        <w:t>176. Перед наполнением сосуда жидким азотом необходимо проверить его внутреннюю поверхность, которая должна быть чистой и сухой.</w:t>
      </w:r>
    </w:p>
    <w:p w:rsidR="00E77AFE" w:rsidRDefault="00E77AFE">
      <w:pPr>
        <w:pStyle w:val="ConsPlusNormal"/>
        <w:spacing w:before="220"/>
        <w:ind w:firstLine="540"/>
        <w:jc w:val="both"/>
      </w:pPr>
      <w:r>
        <w:t>177.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E77AFE" w:rsidRDefault="00E77AFE">
      <w:pPr>
        <w:pStyle w:val="ConsPlusNormal"/>
        <w:spacing w:before="220"/>
        <w:ind w:firstLine="540"/>
        <w:jc w:val="both"/>
      </w:pPr>
      <w:r>
        <w:lastRenderedPageBreak/>
        <w:t>178. Запрещается заглядывать в горловину сосуда для определения уровня жидкого азота.</w:t>
      </w:r>
    </w:p>
    <w:p w:rsidR="00E77AFE" w:rsidRDefault="00E77AFE">
      <w:pPr>
        <w:pStyle w:val="ConsPlusNormal"/>
        <w:spacing w:before="220"/>
        <w:ind w:firstLine="540"/>
        <w:jc w:val="both"/>
      </w:pPr>
      <w:r>
        <w:t>179. Наполнение сосуда считается законченным при появлении из горловины сосуда первых брызг жидкого азота.</w:t>
      </w:r>
    </w:p>
    <w:p w:rsidR="00E77AFE" w:rsidRDefault="00E77AFE">
      <w:pPr>
        <w:pStyle w:val="ConsPlusNormal"/>
        <w:spacing w:before="220"/>
        <w:ind w:firstLine="540"/>
        <w:jc w:val="both"/>
      </w:pPr>
      <w:r>
        <w:t>180.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E77AFE" w:rsidRDefault="00E77AFE">
      <w:pPr>
        <w:pStyle w:val="ConsPlusNormal"/>
        <w:spacing w:before="220"/>
        <w:ind w:firstLine="540"/>
        <w:jc w:val="both"/>
      </w:pPr>
      <w:r>
        <w:t>181. Изделия (материалы), погружаемые в жидкий азот, должны быть предварительно очищены от загрязнений, обезжирены и высушены.</w:t>
      </w:r>
    </w:p>
    <w:p w:rsidR="00E77AFE" w:rsidRDefault="00E77AFE">
      <w:pPr>
        <w:pStyle w:val="ConsPlusNormal"/>
        <w:spacing w:before="220"/>
        <w:ind w:firstLine="540"/>
        <w:jc w:val="both"/>
      </w:pPr>
      <w:r>
        <w:t>182.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E77AFE" w:rsidRDefault="00E77AFE">
      <w:pPr>
        <w:pStyle w:val="ConsPlusNormal"/>
        <w:spacing w:before="220"/>
        <w:ind w:firstLine="540"/>
        <w:jc w:val="both"/>
      </w:pPr>
      <w:r>
        <w:t>183.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E77AFE" w:rsidRDefault="00E77AFE">
      <w:pPr>
        <w:pStyle w:val="ConsPlusNormal"/>
        <w:spacing w:before="220"/>
        <w:ind w:firstLine="540"/>
        <w:jc w:val="both"/>
      </w:pPr>
      <w:r>
        <w:t>184.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E77AFE" w:rsidRDefault="00E77AFE">
      <w:pPr>
        <w:pStyle w:val="ConsPlusNormal"/>
        <w:spacing w:before="220"/>
        <w:ind w:firstLine="540"/>
        <w:jc w:val="both"/>
      </w:pPr>
      <w:r>
        <w:t>185. В процессе работы необходимо исключить попадание в сосуд с жидким азотом посторонних материалов и предметов.</w:t>
      </w:r>
    </w:p>
    <w:p w:rsidR="00E77AFE" w:rsidRDefault="00E77AFE">
      <w:pPr>
        <w:pStyle w:val="ConsPlusNormal"/>
        <w:spacing w:before="220"/>
        <w:ind w:firstLine="540"/>
        <w:jc w:val="both"/>
      </w:pPr>
      <w:r>
        <w:t>186.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E77AFE" w:rsidRDefault="00E77AFE">
      <w:pPr>
        <w:pStyle w:val="ConsPlusNormal"/>
        <w:spacing w:before="220"/>
        <w:ind w:firstLine="540"/>
        <w:jc w:val="both"/>
      </w:pPr>
      <w:r>
        <w:t>187.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E77AFE" w:rsidRDefault="00E77AFE">
      <w:pPr>
        <w:pStyle w:val="ConsPlusNormal"/>
        <w:spacing w:before="220"/>
        <w:ind w:firstLine="540"/>
        <w:jc w:val="both"/>
      </w:pPr>
      <w:r>
        <w:t>188. При использовании жидкого азота запрещается:</w:t>
      </w:r>
    </w:p>
    <w:p w:rsidR="00E77AFE" w:rsidRDefault="00E77AFE">
      <w:pPr>
        <w:pStyle w:val="ConsPlusNormal"/>
        <w:spacing w:before="220"/>
        <w:ind w:firstLine="540"/>
        <w:jc w:val="both"/>
      </w:pPr>
      <w:r>
        <w:t xml:space="preserve">1) допускать контакт жидкого азота со смазочными материалами, органическими растворителями и </w:t>
      </w:r>
      <w:proofErr w:type="gramStart"/>
      <w:r>
        <w:t>другими взрывопожароопасными веществами</w:t>
      </w:r>
      <w:proofErr w:type="gramEnd"/>
      <w:r>
        <w:t xml:space="preserve"> и материалами;</w:t>
      </w:r>
    </w:p>
    <w:p w:rsidR="00E77AFE" w:rsidRDefault="00E77AFE">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E77AFE" w:rsidRDefault="00E77AFE">
      <w:pPr>
        <w:pStyle w:val="ConsPlusNormal"/>
        <w:spacing w:before="220"/>
        <w:ind w:firstLine="540"/>
        <w:jc w:val="both"/>
      </w:pPr>
      <w:r>
        <w:t>3) браться для переноски сосудов за их горловины;</w:t>
      </w:r>
    </w:p>
    <w:p w:rsidR="00E77AFE" w:rsidRDefault="00E77AFE">
      <w:pPr>
        <w:pStyle w:val="ConsPlusNormal"/>
        <w:spacing w:before="220"/>
        <w:ind w:firstLine="540"/>
        <w:jc w:val="both"/>
      </w:pPr>
      <w:r>
        <w:t>4) устанавливать сосуды горизонтально;</w:t>
      </w:r>
    </w:p>
    <w:p w:rsidR="00E77AFE" w:rsidRDefault="00E77AFE">
      <w:pPr>
        <w:pStyle w:val="ConsPlusNormal"/>
        <w:spacing w:before="220"/>
        <w:ind w:firstLine="540"/>
        <w:jc w:val="both"/>
      </w:pPr>
      <w:r>
        <w:t>5) перемещать сосуды без надетой крышки, входящей в конструкцию сосуда;</w:t>
      </w:r>
    </w:p>
    <w:p w:rsidR="00E77AFE" w:rsidRDefault="00E77AFE">
      <w:pPr>
        <w:pStyle w:val="ConsPlusNormal"/>
        <w:spacing w:before="220"/>
        <w:ind w:firstLine="540"/>
        <w:jc w:val="both"/>
      </w:pPr>
      <w:r>
        <w:t>6) закупоривать сосуды крышками (пробками), не входящими в конструкцию сосуда;</w:t>
      </w:r>
    </w:p>
    <w:p w:rsidR="00E77AFE" w:rsidRDefault="00E77AFE">
      <w:pPr>
        <w:pStyle w:val="ConsPlusNormal"/>
        <w:spacing w:before="220"/>
        <w:ind w:firstLine="540"/>
        <w:jc w:val="both"/>
      </w:pPr>
      <w:r>
        <w:t>7) прикасаться открытыми частями тела к жидкому азоту, а также к изделиям, материалам и частям оборудования, охлажденным жидким азотом;</w:t>
      </w:r>
    </w:p>
    <w:p w:rsidR="00E77AFE" w:rsidRDefault="00E77AFE">
      <w:pPr>
        <w:pStyle w:val="ConsPlusNormal"/>
        <w:spacing w:before="220"/>
        <w:ind w:firstLine="540"/>
        <w:jc w:val="both"/>
      </w:pPr>
      <w:r>
        <w:t>8) использовать сосуды с жидким азотом в качестве тары для других химических веществ;</w:t>
      </w:r>
    </w:p>
    <w:p w:rsidR="00E77AFE" w:rsidRDefault="00E77AFE">
      <w:pPr>
        <w:pStyle w:val="ConsPlusNormal"/>
        <w:spacing w:before="220"/>
        <w:ind w:firstLine="540"/>
        <w:jc w:val="both"/>
      </w:pPr>
      <w:r>
        <w:lastRenderedPageBreak/>
        <w:t>9) применять открытый огонь.</w:t>
      </w:r>
    </w:p>
    <w:p w:rsidR="00E77AFE" w:rsidRDefault="00E77AFE">
      <w:pPr>
        <w:pStyle w:val="ConsPlusNormal"/>
        <w:spacing w:before="220"/>
        <w:ind w:firstLine="540"/>
        <w:jc w:val="both"/>
      </w:pPr>
      <w:r>
        <w:t>189.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E77AFE" w:rsidRDefault="00E77AFE">
      <w:pPr>
        <w:pStyle w:val="ConsPlusNormal"/>
        <w:jc w:val="center"/>
      </w:pPr>
    </w:p>
    <w:p w:rsidR="00E77AFE" w:rsidRDefault="00E77AFE">
      <w:pPr>
        <w:pStyle w:val="ConsPlusNormal"/>
        <w:jc w:val="center"/>
        <w:outlineLvl w:val="1"/>
      </w:pPr>
      <w:r>
        <w:t>V. Требования охраны труда, предъявляемые</w:t>
      </w:r>
    </w:p>
    <w:p w:rsidR="00E77AFE" w:rsidRDefault="00E77AFE">
      <w:pPr>
        <w:pStyle w:val="ConsPlusNormal"/>
        <w:jc w:val="center"/>
      </w:pPr>
      <w:r>
        <w:t>к транспортированию (перемещению) и хранению</w:t>
      </w:r>
    </w:p>
    <w:p w:rsidR="00E77AFE" w:rsidRDefault="00E77AFE">
      <w:pPr>
        <w:pStyle w:val="ConsPlusNormal"/>
        <w:jc w:val="center"/>
      </w:pPr>
      <w:r>
        <w:t>химических веществ</w:t>
      </w:r>
    </w:p>
    <w:p w:rsidR="00E77AFE" w:rsidRDefault="00E77AFE">
      <w:pPr>
        <w:pStyle w:val="ConsPlusNormal"/>
        <w:jc w:val="center"/>
      </w:pPr>
    </w:p>
    <w:p w:rsidR="00E77AFE" w:rsidRDefault="00E77AFE">
      <w:pPr>
        <w:pStyle w:val="ConsPlusNormal"/>
        <w:jc w:val="center"/>
        <w:outlineLvl w:val="2"/>
      </w:pPr>
      <w:r>
        <w:t>Требования охраны труда при транспортировании (перемещении)</w:t>
      </w:r>
    </w:p>
    <w:p w:rsidR="00E77AFE" w:rsidRDefault="00E77AFE">
      <w:pPr>
        <w:pStyle w:val="ConsPlusNormal"/>
        <w:jc w:val="center"/>
      </w:pPr>
      <w:r>
        <w:t>химических веществ</w:t>
      </w:r>
    </w:p>
    <w:p w:rsidR="00E77AFE" w:rsidRDefault="00E77AFE">
      <w:pPr>
        <w:pStyle w:val="ConsPlusNormal"/>
        <w:jc w:val="center"/>
      </w:pPr>
    </w:p>
    <w:p w:rsidR="00E77AFE" w:rsidRDefault="00E77AFE">
      <w:pPr>
        <w:pStyle w:val="ConsPlusNormal"/>
        <w:ind w:firstLine="540"/>
        <w:jc w:val="both"/>
      </w:pPr>
      <w:r>
        <w:t xml:space="preserve">190. Транспортирование (перемещение) химических веществ (сырья, исходных материалов, заготовок, полуфабрикатов, готовой продукции и отходов производства) должно осуществляться с соблюдением требований, установленных </w:t>
      </w:r>
      <w:hyperlink r:id="rId29" w:history="1">
        <w:r>
          <w:rPr>
            <w:color w:val="0000FF"/>
          </w:rPr>
          <w:t>Правилами</w:t>
        </w:r>
      </w:hyperlink>
      <w:r>
        <w:t xml:space="preserve"> по охране труда при погрузочно-разгрузочных работах и размещении грузов &lt;11&gt;.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&lt;11&gt; </w:t>
      </w:r>
      <w:hyperlink r:id="rId30" w:history="1">
        <w:r>
          <w:rPr>
            <w:color w:val="0000FF"/>
          </w:rPr>
          <w:t>Приказ</w:t>
        </w:r>
      </w:hyperlink>
      <w:r>
        <w:t xml:space="preserve"> Минтруда России от 17 сентября 2014 г. N 642н.</w:t>
      </w:r>
    </w:p>
    <w:p w:rsidR="00E77AFE" w:rsidRDefault="00E77AFE">
      <w:pPr>
        <w:pStyle w:val="ConsPlusNormal"/>
        <w:ind w:firstLine="540"/>
        <w:jc w:val="both"/>
      </w:pPr>
    </w:p>
    <w:p w:rsidR="00E77AFE" w:rsidRDefault="00E77AFE">
      <w:pPr>
        <w:pStyle w:val="ConsPlusNormal"/>
        <w:ind w:firstLine="540"/>
        <w:jc w:val="both"/>
      </w:pPr>
      <w:r>
        <w:t>191. При транспортировании (перемещении) химических веществ должны быть обеспечены безопасные условия труда, учитывающие:</w:t>
      </w:r>
    </w:p>
    <w:p w:rsidR="00E77AFE" w:rsidRDefault="00E77AFE">
      <w:pPr>
        <w:pStyle w:val="ConsPlusNormal"/>
        <w:spacing w:before="220"/>
        <w:ind w:firstLine="540"/>
        <w:jc w:val="both"/>
      </w:pPr>
      <w:r>
        <w:t>1) свойства и количество химических веществ, подлежащих транспортированию (перемещению);</w:t>
      </w:r>
    </w:p>
    <w:p w:rsidR="00E77AFE" w:rsidRDefault="00E77AFE">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E77AFE" w:rsidRDefault="00E77AFE">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E77AFE" w:rsidRDefault="00E77AFE">
      <w:pPr>
        <w:pStyle w:val="ConsPlusNormal"/>
        <w:spacing w:before="220"/>
        <w:ind w:firstLine="540"/>
        <w:jc w:val="both"/>
      </w:pPr>
      <w:r>
        <w:t>4) маршруты движения;</w:t>
      </w:r>
    </w:p>
    <w:p w:rsidR="00E77AFE" w:rsidRDefault="00E77AFE">
      <w:pPr>
        <w:pStyle w:val="ConsPlusNormal"/>
        <w:spacing w:before="220"/>
        <w:ind w:firstLine="540"/>
        <w:jc w:val="both"/>
      </w:pPr>
      <w:r>
        <w:t>5) уровень подготовки и квалификации транспортных работников;</w:t>
      </w:r>
    </w:p>
    <w:p w:rsidR="00E77AFE" w:rsidRDefault="00E77AFE">
      <w:pPr>
        <w:pStyle w:val="ConsPlusNormal"/>
        <w:spacing w:before="220"/>
        <w:ind w:firstLine="540"/>
        <w:jc w:val="both"/>
      </w:pPr>
      <w:r>
        <w:t>6) требования к оформлению этикеток;</w:t>
      </w:r>
    </w:p>
    <w:p w:rsidR="00E77AFE" w:rsidRDefault="00E77AFE">
      <w:pPr>
        <w:pStyle w:val="ConsPlusNormal"/>
        <w:spacing w:before="220"/>
        <w:ind w:firstLine="540"/>
        <w:jc w:val="both"/>
      </w:pPr>
      <w:r>
        <w:t>7) условия погрузки и разгрузки;</w:t>
      </w:r>
    </w:p>
    <w:p w:rsidR="00E77AFE" w:rsidRDefault="00E77AFE">
      <w:pPr>
        <w:pStyle w:val="ConsPlusNormal"/>
        <w:spacing w:before="220"/>
        <w:ind w:firstLine="540"/>
        <w:jc w:val="both"/>
      </w:pPr>
      <w:r>
        <w:t>8) порядок действий работников в случае утечек химических веществ.</w:t>
      </w:r>
    </w:p>
    <w:p w:rsidR="00E77AFE" w:rsidRDefault="00E77AFE">
      <w:pPr>
        <w:pStyle w:val="ConsPlusNormal"/>
        <w:spacing w:before="220"/>
        <w:ind w:firstLine="540"/>
        <w:jc w:val="both"/>
      </w:pPr>
      <w:r>
        <w:t xml:space="preserve">192. При эксплуатации транспортирующих устройств (конвейеры, транспортеры) следует руководствоваться требованиями, содержащимися в </w:t>
      </w:r>
      <w:hyperlink r:id="rId31" w:history="1">
        <w:r>
          <w:rPr>
            <w:color w:val="0000FF"/>
          </w:rPr>
          <w:t>Правилах</w:t>
        </w:r>
      </w:hyperlink>
      <w:r>
        <w:t xml:space="preserve"> по охране труда при производстве цемента &lt;12&gt; и технической (эксплуатационной) документацией организации-изготовителя.</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&lt;12&gt; </w:t>
      </w:r>
      <w:hyperlink r:id="rId32" w:history="1">
        <w:r>
          <w:rPr>
            <w:color w:val="0000FF"/>
          </w:rPr>
          <w:t>Приказ</w:t>
        </w:r>
      </w:hyperlink>
      <w: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E77AFE" w:rsidRDefault="00E77AFE">
      <w:pPr>
        <w:pStyle w:val="ConsPlusNormal"/>
        <w:ind w:firstLine="540"/>
        <w:jc w:val="both"/>
      </w:pPr>
    </w:p>
    <w:p w:rsidR="00E77AFE" w:rsidRDefault="00E77AFE">
      <w:pPr>
        <w:pStyle w:val="ConsPlusNormal"/>
        <w:ind w:firstLine="540"/>
        <w:jc w:val="both"/>
      </w:pPr>
      <w:r>
        <w:t>193.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E77AFE" w:rsidRDefault="00E77AFE">
      <w:pPr>
        <w:pStyle w:val="ConsPlusNormal"/>
        <w:spacing w:before="220"/>
        <w:ind w:firstLine="540"/>
        <w:jc w:val="both"/>
      </w:pPr>
      <w:r>
        <w:lastRenderedPageBreak/>
        <w:t>1) от падающих предметов;</w:t>
      </w:r>
    </w:p>
    <w:p w:rsidR="00E77AFE" w:rsidRDefault="00E77AFE">
      <w:pPr>
        <w:pStyle w:val="ConsPlusNormal"/>
        <w:spacing w:before="220"/>
        <w:ind w:firstLine="540"/>
        <w:jc w:val="both"/>
      </w:pPr>
      <w:r>
        <w:t>2) от воздействия коррозионно-активных и горючих веществ.</w:t>
      </w:r>
    </w:p>
    <w:p w:rsidR="00E77AFE" w:rsidRDefault="00E77AFE">
      <w:pPr>
        <w:pStyle w:val="ConsPlusNormal"/>
        <w:spacing w:before="220"/>
        <w:ind w:firstLine="540"/>
        <w:jc w:val="both"/>
      </w:pPr>
      <w:r>
        <w:t>194.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E77AFE" w:rsidRDefault="00E77AFE">
      <w:pPr>
        <w:pStyle w:val="ConsPlusNormal"/>
        <w:spacing w:before="220"/>
        <w:ind w:firstLine="540"/>
        <w:jc w:val="both"/>
      </w:pPr>
      <w:r>
        <w:t>195.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E77AFE" w:rsidRDefault="00E77AFE">
      <w:pPr>
        <w:pStyle w:val="ConsPlusNormal"/>
        <w:jc w:val="center"/>
      </w:pPr>
    </w:p>
    <w:p w:rsidR="00E77AFE" w:rsidRDefault="00E77AFE">
      <w:pPr>
        <w:pStyle w:val="ConsPlusNormal"/>
        <w:jc w:val="center"/>
        <w:outlineLvl w:val="2"/>
      </w:pPr>
      <w:r>
        <w:t>Требования охраны труда при хранении химических веществ</w:t>
      </w:r>
    </w:p>
    <w:p w:rsidR="00E77AFE" w:rsidRDefault="00E77AFE">
      <w:pPr>
        <w:pStyle w:val="ConsPlusNormal"/>
        <w:jc w:val="center"/>
      </w:pPr>
    </w:p>
    <w:p w:rsidR="00E77AFE" w:rsidRDefault="00E77AFE">
      <w:pPr>
        <w:pStyle w:val="ConsPlusNormal"/>
        <w:ind w:firstLine="540"/>
        <w:jc w:val="both"/>
      </w:pPr>
      <w:r>
        <w:t>196. Безопасность хранения химических веществ должна обеспечиваться:</w:t>
      </w:r>
    </w:p>
    <w:p w:rsidR="00E77AFE" w:rsidRDefault="00E77AFE">
      <w:pPr>
        <w:pStyle w:val="ConsPlusNormal"/>
        <w:spacing w:before="220"/>
        <w:ind w:firstLine="540"/>
        <w:jc w:val="both"/>
      </w:pPr>
      <w:r>
        <w:t>1) совместимостью и разделением при хранении;</w:t>
      </w:r>
    </w:p>
    <w:p w:rsidR="00E77AFE" w:rsidRDefault="00E77AFE">
      <w:pPr>
        <w:pStyle w:val="ConsPlusNormal"/>
        <w:spacing w:before="220"/>
        <w:ind w:firstLine="540"/>
        <w:jc w:val="both"/>
      </w:pPr>
      <w:r>
        <w:t>2) ограничением допустимого количества химических веществ, подлежащих хранению;</w:t>
      </w:r>
    </w:p>
    <w:p w:rsidR="00E77AFE" w:rsidRDefault="00E77AFE">
      <w:pPr>
        <w:pStyle w:val="ConsPlusNormal"/>
        <w:spacing w:before="220"/>
        <w:ind w:firstLine="540"/>
        <w:jc w:val="both"/>
      </w:pPr>
      <w:r>
        <w:t>3) безопасностью размещения складских помещений и доступа к ним;</w:t>
      </w:r>
    </w:p>
    <w:p w:rsidR="00E77AFE" w:rsidRDefault="00E77AFE">
      <w:pPr>
        <w:pStyle w:val="ConsPlusNormal"/>
        <w:spacing w:before="220"/>
        <w:ind w:firstLine="540"/>
        <w:jc w:val="both"/>
      </w:pPr>
      <w:r>
        <w:t>4) конструкцией и прочностью контейнеров для хранения;</w:t>
      </w:r>
    </w:p>
    <w:p w:rsidR="00E77AFE" w:rsidRDefault="00E77AFE">
      <w:pPr>
        <w:pStyle w:val="ConsPlusNormal"/>
        <w:spacing w:before="220"/>
        <w:ind w:firstLine="540"/>
        <w:jc w:val="both"/>
      </w:pPr>
      <w:r>
        <w:t>5) механизацией погрузки и выгрузки контейнеров;</w:t>
      </w:r>
    </w:p>
    <w:p w:rsidR="00E77AFE" w:rsidRDefault="00E77AFE">
      <w:pPr>
        <w:pStyle w:val="ConsPlusNormal"/>
        <w:spacing w:before="220"/>
        <w:ind w:firstLine="540"/>
        <w:jc w:val="both"/>
      </w:pPr>
      <w:r>
        <w:t>6) соблюдением требований к маркировке и перемаркировке;</w:t>
      </w:r>
    </w:p>
    <w:p w:rsidR="00E77AFE" w:rsidRDefault="00E77AFE">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E77AFE" w:rsidRDefault="00E77AFE">
      <w:pPr>
        <w:pStyle w:val="ConsPlusNormal"/>
        <w:spacing w:before="220"/>
        <w:ind w:firstLine="540"/>
        <w:jc w:val="both"/>
      </w:pPr>
      <w:r>
        <w:t>8) соблюдением нормируемых параметров температуры, влажности и вентиляции при хранении;</w:t>
      </w:r>
    </w:p>
    <w:p w:rsidR="00E77AFE" w:rsidRDefault="00E77AFE">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E77AFE" w:rsidRDefault="00E77AFE">
      <w:pPr>
        <w:pStyle w:val="ConsPlusNormal"/>
        <w:spacing w:before="220"/>
        <w:ind w:firstLine="540"/>
        <w:jc w:val="both"/>
      </w:pPr>
      <w:r>
        <w:t>197.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E77AFE" w:rsidRDefault="00E77AFE">
      <w:pPr>
        <w:pStyle w:val="ConsPlusNormal"/>
        <w:spacing w:before="220"/>
        <w:ind w:firstLine="540"/>
        <w:jc w:val="both"/>
      </w:pPr>
      <w:r>
        <w:t>198.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E77AFE" w:rsidRDefault="00E77AFE">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E77AFE" w:rsidRDefault="00E77AFE">
      <w:pPr>
        <w:pStyle w:val="ConsPlusNormal"/>
        <w:spacing w:before="220"/>
        <w:ind w:firstLine="540"/>
        <w:jc w:val="both"/>
      </w:pPr>
      <w:r>
        <w:t>199. Химические вещества, поступающие без тары (навалом), должны храниться в плотно закрывающихся закромах, ларях, бункерах, которые должны иметь четко различимые надписи с указанием названий веществ.</w:t>
      </w:r>
    </w:p>
    <w:p w:rsidR="00E77AFE" w:rsidRDefault="00E77AFE">
      <w:pPr>
        <w:pStyle w:val="ConsPlusNormal"/>
        <w:jc w:val="center"/>
      </w:pPr>
    </w:p>
    <w:p w:rsidR="00E77AFE" w:rsidRDefault="00E77AFE">
      <w:pPr>
        <w:pStyle w:val="ConsPlusNormal"/>
        <w:jc w:val="center"/>
        <w:outlineLvl w:val="1"/>
      </w:pPr>
      <w:r>
        <w:t>VI. Заключительные положения</w:t>
      </w:r>
    </w:p>
    <w:p w:rsidR="00E77AFE" w:rsidRDefault="00E77AFE">
      <w:pPr>
        <w:pStyle w:val="ConsPlusNormal"/>
        <w:jc w:val="center"/>
      </w:pPr>
    </w:p>
    <w:p w:rsidR="00E77AFE" w:rsidRDefault="00E77AFE">
      <w:pPr>
        <w:pStyle w:val="ConsPlusNormal"/>
        <w:ind w:firstLine="540"/>
        <w:jc w:val="both"/>
      </w:pPr>
      <w:r>
        <w:t>200.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&lt;13&gt;.</w:t>
      </w:r>
    </w:p>
    <w:p w:rsidR="00E77AFE" w:rsidRDefault="00E77AFE">
      <w:pPr>
        <w:pStyle w:val="ConsPlusNormal"/>
        <w:spacing w:before="220"/>
        <w:ind w:firstLine="540"/>
        <w:jc w:val="both"/>
      </w:pPr>
      <w:r>
        <w:lastRenderedPageBreak/>
        <w:t>--------------------------------</w:t>
      </w:r>
    </w:p>
    <w:p w:rsidR="00E77AFE" w:rsidRDefault="00E77AFE">
      <w:pPr>
        <w:pStyle w:val="ConsPlusNormal"/>
        <w:spacing w:before="220"/>
        <w:ind w:firstLine="540"/>
        <w:jc w:val="both"/>
      </w:pPr>
      <w:r>
        <w:t xml:space="preserve">&lt;13&gt; </w:t>
      </w:r>
      <w:hyperlink r:id="rId33"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E77AFE" w:rsidRDefault="00E77AFE">
      <w:pPr>
        <w:pStyle w:val="ConsPlusNormal"/>
        <w:spacing w:before="220"/>
        <w:ind w:firstLine="540"/>
        <w:jc w:val="both"/>
      </w:pPr>
      <w:hyperlink r:id="rId34"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E77AFE" w:rsidRDefault="00E77AFE">
      <w:pPr>
        <w:pStyle w:val="ConsPlusNormal"/>
        <w:ind w:firstLine="540"/>
        <w:jc w:val="both"/>
      </w:pPr>
    </w:p>
    <w:p w:rsidR="00E77AFE" w:rsidRDefault="00E77AFE">
      <w:pPr>
        <w:pStyle w:val="ConsPlusNormal"/>
        <w:ind w:firstLine="540"/>
        <w:jc w:val="both"/>
      </w:pPr>
      <w:r>
        <w:t>201.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&lt;14&gt;.</w:t>
      </w:r>
    </w:p>
    <w:p w:rsidR="00E77AFE" w:rsidRDefault="00E77AFE">
      <w:pPr>
        <w:pStyle w:val="ConsPlusNormal"/>
        <w:spacing w:before="220"/>
        <w:ind w:firstLine="540"/>
        <w:jc w:val="both"/>
      </w:pPr>
      <w:r>
        <w:t>--------------------------------</w:t>
      </w:r>
    </w:p>
    <w:p w:rsidR="00E77AFE" w:rsidRDefault="00E77AFE">
      <w:pPr>
        <w:pStyle w:val="ConsPlusNormal"/>
        <w:spacing w:before="220"/>
        <w:ind w:firstLine="540"/>
        <w:jc w:val="both"/>
      </w:pPr>
      <w:r>
        <w:t xml:space="preserve">&lt;14&gt; </w:t>
      </w:r>
      <w:hyperlink r:id="rId35"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E77AFE" w:rsidRDefault="00E77AFE">
      <w:pPr>
        <w:pStyle w:val="ConsPlusNormal"/>
        <w:ind w:firstLine="540"/>
        <w:jc w:val="both"/>
      </w:pPr>
    </w:p>
    <w:p w:rsidR="00E77AFE" w:rsidRDefault="00E77AFE">
      <w:pPr>
        <w:pStyle w:val="ConsPlusNormal"/>
        <w:ind w:firstLine="540"/>
        <w:jc w:val="both"/>
      </w:pPr>
    </w:p>
    <w:p w:rsidR="00E77AFE" w:rsidRDefault="00E77AFE">
      <w:pPr>
        <w:pStyle w:val="ConsPlusNormal"/>
        <w:ind w:firstLine="540"/>
        <w:jc w:val="both"/>
      </w:pPr>
    </w:p>
    <w:p w:rsidR="00E77AFE" w:rsidRDefault="00E77AFE">
      <w:pPr>
        <w:pStyle w:val="ConsPlusNormal"/>
        <w:ind w:firstLine="540"/>
        <w:jc w:val="both"/>
      </w:pPr>
    </w:p>
    <w:p w:rsidR="00E77AFE" w:rsidRDefault="00E77AFE">
      <w:pPr>
        <w:pStyle w:val="ConsPlusNormal"/>
        <w:ind w:firstLine="540"/>
        <w:jc w:val="both"/>
      </w:pPr>
    </w:p>
    <w:p w:rsidR="00E77AFE" w:rsidRDefault="00E77AFE">
      <w:pPr>
        <w:pStyle w:val="ConsPlusNormal"/>
        <w:jc w:val="right"/>
        <w:outlineLvl w:val="1"/>
      </w:pPr>
      <w:r>
        <w:t>Приложение</w:t>
      </w:r>
    </w:p>
    <w:p w:rsidR="00E77AFE" w:rsidRDefault="00E77AFE">
      <w:pPr>
        <w:pStyle w:val="ConsPlusNormal"/>
        <w:jc w:val="right"/>
      </w:pPr>
      <w:r>
        <w:t>к Правилам по охране труда</w:t>
      </w:r>
    </w:p>
    <w:p w:rsidR="00E77AFE" w:rsidRDefault="00E77AFE">
      <w:pPr>
        <w:pStyle w:val="ConsPlusNormal"/>
        <w:jc w:val="right"/>
      </w:pPr>
      <w:r>
        <w:t>при использовании отдельных</w:t>
      </w:r>
    </w:p>
    <w:p w:rsidR="00E77AFE" w:rsidRDefault="00E77AFE">
      <w:pPr>
        <w:pStyle w:val="ConsPlusNormal"/>
        <w:jc w:val="right"/>
      </w:pPr>
      <w:r>
        <w:t>видов химических веществ,</w:t>
      </w:r>
    </w:p>
    <w:p w:rsidR="00E77AFE" w:rsidRDefault="00E77AFE">
      <w:pPr>
        <w:pStyle w:val="ConsPlusNormal"/>
        <w:jc w:val="right"/>
      </w:pPr>
      <w:r>
        <w:t>утвержденным приказом</w:t>
      </w:r>
    </w:p>
    <w:p w:rsidR="00E77AFE" w:rsidRDefault="00E77AFE">
      <w:pPr>
        <w:pStyle w:val="ConsPlusNormal"/>
        <w:jc w:val="right"/>
      </w:pPr>
      <w:r>
        <w:t>Министерства труда</w:t>
      </w:r>
    </w:p>
    <w:p w:rsidR="00E77AFE" w:rsidRDefault="00E77AFE">
      <w:pPr>
        <w:pStyle w:val="ConsPlusNormal"/>
        <w:jc w:val="right"/>
      </w:pPr>
      <w:r>
        <w:t>и социальной защиты</w:t>
      </w:r>
    </w:p>
    <w:p w:rsidR="00E77AFE" w:rsidRDefault="00E77AFE">
      <w:pPr>
        <w:pStyle w:val="ConsPlusNormal"/>
        <w:jc w:val="right"/>
      </w:pPr>
      <w:r>
        <w:t>Российской Федерации</w:t>
      </w:r>
    </w:p>
    <w:p w:rsidR="00E77AFE" w:rsidRDefault="00E77AFE">
      <w:pPr>
        <w:pStyle w:val="ConsPlusNormal"/>
        <w:jc w:val="right"/>
      </w:pPr>
      <w:r>
        <w:t>от 19 апреля 2017 г. N 371н</w:t>
      </w:r>
    </w:p>
    <w:p w:rsidR="00E77AFE" w:rsidRDefault="00E77AFE">
      <w:pPr>
        <w:pStyle w:val="ConsPlusNormal"/>
        <w:jc w:val="right"/>
      </w:pPr>
    </w:p>
    <w:p w:rsidR="00E77AFE" w:rsidRDefault="00E77AFE">
      <w:pPr>
        <w:pStyle w:val="ConsPlusNormal"/>
        <w:jc w:val="right"/>
      </w:pPr>
      <w:r>
        <w:t>Рекомендуемый образец</w:t>
      </w:r>
    </w:p>
    <w:p w:rsidR="00E77AFE" w:rsidRDefault="00E77AFE">
      <w:pPr>
        <w:pStyle w:val="ConsPlusNormal"/>
        <w:jc w:val="right"/>
      </w:pPr>
    </w:p>
    <w:p w:rsidR="00E77AFE" w:rsidRDefault="00E77AFE">
      <w:pPr>
        <w:pStyle w:val="ConsPlusNonformat"/>
        <w:jc w:val="both"/>
      </w:pPr>
      <w:bookmarkStart w:id="2" w:name="P577"/>
      <w:bookmarkEnd w:id="2"/>
      <w:r>
        <w:t xml:space="preserve">                            НАРЯД-ДОПУСК N ___</w:t>
      </w:r>
    </w:p>
    <w:p w:rsidR="00E77AFE" w:rsidRDefault="00E77AFE">
      <w:pPr>
        <w:pStyle w:val="ConsPlusNonformat"/>
        <w:jc w:val="both"/>
      </w:pPr>
      <w:r>
        <w:t xml:space="preserve">               НА ПРОИЗВОДСТВО РАБОТ С ПОВЫШЕННОЙ ОПАСНОСТЬЮ</w:t>
      </w:r>
    </w:p>
    <w:p w:rsidR="00E77AFE" w:rsidRDefault="00E77AFE">
      <w:pPr>
        <w:pStyle w:val="ConsPlusNonformat"/>
        <w:jc w:val="both"/>
      </w:pP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 xml:space="preserve">                        (наименование организации)</w:t>
      </w:r>
    </w:p>
    <w:p w:rsidR="00E77AFE" w:rsidRDefault="00E77AFE">
      <w:pPr>
        <w:pStyle w:val="ConsPlusNonformat"/>
        <w:jc w:val="both"/>
      </w:pPr>
    </w:p>
    <w:p w:rsidR="00E77AFE" w:rsidRDefault="00E77AFE">
      <w:pPr>
        <w:pStyle w:val="ConsPlusNonformat"/>
        <w:jc w:val="both"/>
      </w:pPr>
      <w:r>
        <w:t xml:space="preserve">                                 1. Наряд</w:t>
      </w:r>
    </w:p>
    <w:p w:rsidR="00E77AFE" w:rsidRDefault="00E77AFE">
      <w:pPr>
        <w:pStyle w:val="ConsPlusNonformat"/>
        <w:jc w:val="both"/>
      </w:pPr>
    </w:p>
    <w:p w:rsidR="00E77AFE" w:rsidRDefault="00E77AFE">
      <w:pPr>
        <w:pStyle w:val="ConsPlusNonformat"/>
        <w:jc w:val="both"/>
      </w:pPr>
      <w:r>
        <w:t>1.1. Производителю работ __________________________________________________</w:t>
      </w:r>
    </w:p>
    <w:p w:rsidR="00E77AFE" w:rsidRDefault="00E77AFE">
      <w:pPr>
        <w:pStyle w:val="ConsPlusNonformat"/>
        <w:jc w:val="both"/>
      </w:pPr>
      <w:r>
        <w:t xml:space="preserve">                              (должность, наименование подразделения,</w:t>
      </w:r>
    </w:p>
    <w:p w:rsidR="00E77AFE" w:rsidRDefault="00E77AFE">
      <w:pPr>
        <w:pStyle w:val="ConsPlusNonformat"/>
        <w:jc w:val="both"/>
      </w:pPr>
      <w:r>
        <w:t xml:space="preserve">                                        фамилия и инициалы)</w:t>
      </w:r>
    </w:p>
    <w:p w:rsidR="00E77AFE" w:rsidRDefault="00E77AFE">
      <w:pPr>
        <w:pStyle w:val="ConsPlusNonformat"/>
        <w:jc w:val="both"/>
      </w:pPr>
      <w:r>
        <w:t>с бригадой в составе ___ человек поручается произвести следующие работы: __</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 xml:space="preserve">      (содержание, характеристика, место производства и объем работ)</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__________________________________________________________________________.</w:t>
      </w:r>
    </w:p>
    <w:p w:rsidR="00E77AFE" w:rsidRDefault="00E77AFE">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E77AFE" w:rsidRDefault="00E77AFE">
      <w:pPr>
        <w:pStyle w:val="ConsPlusNonformat"/>
        <w:jc w:val="both"/>
      </w:pPr>
      <w:r>
        <w:t>безопасности:</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__________________________________________________________________________.</w:t>
      </w:r>
    </w:p>
    <w:p w:rsidR="00E77AFE" w:rsidRDefault="00E77AFE">
      <w:pPr>
        <w:pStyle w:val="ConsPlusNonformat"/>
        <w:jc w:val="both"/>
      </w:pPr>
      <w:r>
        <w:lastRenderedPageBreak/>
        <w:t xml:space="preserve">1.3. Начать </w:t>
      </w:r>
      <w:proofErr w:type="gramStart"/>
      <w:r>
        <w:t xml:space="preserve">работы:   </w:t>
      </w:r>
      <w:proofErr w:type="gramEnd"/>
      <w:r>
        <w:t>в ___ час. ___ мин. "__" ____________________ 20__ г.</w:t>
      </w:r>
    </w:p>
    <w:p w:rsidR="00E77AFE" w:rsidRDefault="00E77AFE">
      <w:pPr>
        <w:pStyle w:val="ConsPlusNonformat"/>
        <w:jc w:val="both"/>
      </w:pPr>
      <w:r>
        <w:t>1.4. Окончить работы: в ___ час. ___ мин. "__" ____________________ 20__ г.</w:t>
      </w:r>
    </w:p>
    <w:p w:rsidR="00E77AFE" w:rsidRDefault="00E77AFE">
      <w:pPr>
        <w:pStyle w:val="ConsPlusNonformat"/>
        <w:jc w:val="both"/>
      </w:pPr>
      <w:r>
        <w:t>1.5. Наряд выдал __________________________________________________________</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 xml:space="preserve">           (наименование должности, фамилия и инициалы, подпись)</w:t>
      </w:r>
    </w:p>
    <w:p w:rsidR="00E77AFE" w:rsidRDefault="00E77AFE">
      <w:pPr>
        <w:pStyle w:val="ConsPlusNonformat"/>
        <w:jc w:val="both"/>
      </w:pPr>
      <w:r>
        <w:t>1.6. С условиями работ ознакомлен, наряд-допуск получил:</w:t>
      </w:r>
    </w:p>
    <w:p w:rsidR="00E77AFE" w:rsidRDefault="00E77AFE">
      <w:pPr>
        <w:pStyle w:val="ConsPlusNonformat"/>
        <w:jc w:val="both"/>
      </w:pPr>
    </w:p>
    <w:p w:rsidR="00E77AFE" w:rsidRDefault="00E77AFE">
      <w:pPr>
        <w:pStyle w:val="ConsPlusNonformat"/>
        <w:jc w:val="both"/>
      </w:pPr>
      <w:r>
        <w:t xml:space="preserve">производитель </w:t>
      </w:r>
      <w:proofErr w:type="gramStart"/>
      <w:r>
        <w:t>работ  _</w:t>
      </w:r>
      <w:proofErr w:type="gramEnd"/>
      <w:r>
        <w:t>__________ "__" _______ 20__ г. ____________________.</w:t>
      </w:r>
    </w:p>
    <w:p w:rsidR="00E77AFE" w:rsidRDefault="00E77AFE">
      <w:pPr>
        <w:pStyle w:val="ConsPlusNonformat"/>
        <w:jc w:val="both"/>
      </w:pPr>
      <w:r>
        <w:t xml:space="preserve">                      (</w:t>
      </w:r>
      <w:proofErr w:type="gramStart"/>
      <w:r>
        <w:t xml:space="preserve">подпись)   </w:t>
      </w:r>
      <w:proofErr w:type="gramEnd"/>
      <w:r>
        <w:t xml:space="preserve">                    (фамилия и инициалы)</w:t>
      </w:r>
    </w:p>
    <w:p w:rsidR="00E77AFE" w:rsidRDefault="00E77AFE">
      <w:pPr>
        <w:pStyle w:val="ConsPlusNonformat"/>
        <w:jc w:val="both"/>
      </w:pPr>
    </w:p>
    <w:p w:rsidR="00E77AFE" w:rsidRDefault="00E77AFE">
      <w:pPr>
        <w:pStyle w:val="ConsPlusNonformat"/>
        <w:jc w:val="both"/>
      </w:pPr>
      <w:r>
        <w:t>Допускающий к работе ___________ "__" _______ 20__ г. ____________________.</w:t>
      </w:r>
    </w:p>
    <w:p w:rsidR="00E77AFE" w:rsidRDefault="00E77AFE">
      <w:pPr>
        <w:pStyle w:val="ConsPlusNonformat"/>
        <w:jc w:val="both"/>
      </w:pPr>
      <w:r>
        <w:t xml:space="preserve">                      (</w:t>
      </w:r>
      <w:proofErr w:type="gramStart"/>
      <w:r>
        <w:t xml:space="preserve">подпись)   </w:t>
      </w:r>
      <w:proofErr w:type="gramEnd"/>
      <w:r>
        <w:t xml:space="preserve">                    (фамилия и инициалы)</w:t>
      </w:r>
    </w:p>
    <w:p w:rsidR="00E77AFE" w:rsidRDefault="00E77AFE">
      <w:pPr>
        <w:pStyle w:val="ConsPlusNonformat"/>
        <w:jc w:val="both"/>
      </w:pPr>
    </w:p>
    <w:p w:rsidR="00E77AFE" w:rsidRDefault="00E77AFE">
      <w:pPr>
        <w:pStyle w:val="ConsPlusNonformat"/>
        <w:jc w:val="both"/>
      </w:pPr>
      <w:r>
        <w:t xml:space="preserve">                                 2. Допуск</w:t>
      </w:r>
    </w:p>
    <w:p w:rsidR="00E77AFE" w:rsidRDefault="00E77AFE">
      <w:pPr>
        <w:pStyle w:val="ConsPlusNonformat"/>
        <w:jc w:val="both"/>
      </w:pPr>
    </w:p>
    <w:p w:rsidR="00E77AFE" w:rsidRDefault="00E77AFE">
      <w:pPr>
        <w:pStyle w:val="ConsPlusNonformat"/>
        <w:jc w:val="both"/>
      </w:pPr>
      <w:r>
        <w:t>2.1. Инструктаж по охране труда в объеме инструкций _______________________</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___________________________________________________________________________</w:t>
      </w:r>
    </w:p>
    <w:p w:rsidR="00E77AFE" w:rsidRDefault="00E77AFE">
      <w:pPr>
        <w:pStyle w:val="ConsPlusNonformat"/>
        <w:jc w:val="both"/>
      </w:pPr>
      <w:r>
        <w:t xml:space="preserve">          (указать наименования или номера инструкций, по которым</w:t>
      </w:r>
    </w:p>
    <w:p w:rsidR="00E77AFE" w:rsidRDefault="00E77AFE">
      <w:pPr>
        <w:pStyle w:val="ConsPlusNonformat"/>
        <w:jc w:val="both"/>
      </w:pPr>
      <w:r>
        <w:t xml:space="preserve">                           проведен инструктаж)</w:t>
      </w:r>
    </w:p>
    <w:p w:rsidR="00E77AFE" w:rsidRDefault="00E77AFE">
      <w:pPr>
        <w:pStyle w:val="ConsPlusNonformat"/>
        <w:jc w:val="both"/>
      </w:pPr>
      <w:r>
        <w:t>проведен бригаде в составе _______ человек, в том числе:</w:t>
      </w:r>
    </w:p>
    <w:p w:rsidR="00E77AFE" w:rsidRDefault="00E77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304"/>
        <w:gridCol w:w="1474"/>
        <w:gridCol w:w="2769"/>
        <w:gridCol w:w="2948"/>
      </w:tblGrid>
      <w:tr w:rsidR="00E77AFE">
        <w:tc>
          <w:tcPr>
            <w:tcW w:w="538" w:type="dxa"/>
          </w:tcPr>
          <w:p w:rsidR="00E77AFE" w:rsidRDefault="00E77AFE">
            <w:pPr>
              <w:pStyle w:val="ConsPlusNormal"/>
              <w:jc w:val="center"/>
            </w:pPr>
            <w:r>
              <w:t>N пп</w:t>
            </w:r>
          </w:p>
        </w:tc>
        <w:tc>
          <w:tcPr>
            <w:tcW w:w="1304" w:type="dxa"/>
          </w:tcPr>
          <w:p w:rsidR="00E77AFE" w:rsidRDefault="00E77AFE">
            <w:pPr>
              <w:pStyle w:val="ConsPlusNormal"/>
              <w:jc w:val="center"/>
            </w:pPr>
            <w:r>
              <w:t>Фамилия, инициалы</w:t>
            </w:r>
          </w:p>
        </w:tc>
        <w:tc>
          <w:tcPr>
            <w:tcW w:w="1474" w:type="dxa"/>
          </w:tcPr>
          <w:p w:rsidR="00E77AFE" w:rsidRDefault="00E77AFE">
            <w:pPr>
              <w:pStyle w:val="ConsPlusNormal"/>
              <w:jc w:val="center"/>
            </w:pPr>
            <w:r>
              <w:t>Профессия (должность)</w:t>
            </w:r>
          </w:p>
        </w:tc>
        <w:tc>
          <w:tcPr>
            <w:tcW w:w="2769" w:type="dxa"/>
          </w:tcPr>
          <w:p w:rsidR="00E77AFE" w:rsidRDefault="00E77AFE">
            <w:pPr>
              <w:pStyle w:val="ConsPlusNormal"/>
              <w:jc w:val="center"/>
            </w:pPr>
            <w:r>
              <w:t>Подпись лица, получившего инструктаж</w:t>
            </w:r>
          </w:p>
        </w:tc>
        <w:tc>
          <w:tcPr>
            <w:tcW w:w="2948" w:type="dxa"/>
          </w:tcPr>
          <w:p w:rsidR="00E77AFE" w:rsidRDefault="00E77AFE">
            <w:pPr>
              <w:pStyle w:val="ConsPlusNormal"/>
              <w:jc w:val="center"/>
            </w:pPr>
            <w:r>
              <w:t>Подпись лица, проводившего инструктаж</w:t>
            </w:r>
          </w:p>
        </w:tc>
      </w:tr>
      <w:tr w:rsidR="00E77AFE">
        <w:tc>
          <w:tcPr>
            <w:tcW w:w="538" w:type="dxa"/>
          </w:tcPr>
          <w:p w:rsidR="00E77AFE" w:rsidRDefault="00E77AFE">
            <w:pPr>
              <w:pStyle w:val="ConsPlusNormal"/>
              <w:jc w:val="center"/>
            </w:pPr>
          </w:p>
        </w:tc>
        <w:tc>
          <w:tcPr>
            <w:tcW w:w="1304" w:type="dxa"/>
          </w:tcPr>
          <w:p w:rsidR="00E77AFE" w:rsidRDefault="00E77AFE">
            <w:pPr>
              <w:pStyle w:val="ConsPlusNormal"/>
              <w:jc w:val="center"/>
            </w:pPr>
          </w:p>
        </w:tc>
        <w:tc>
          <w:tcPr>
            <w:tcW w:w="1474" w:type="dxa"/>
          </w:tcPr>
          <w:p w:rsidR="00E77AFE" w:rsidRDefault="00E77AFE">
            <w:pPr>
              <w:pStyle w:val="ConsPlusNormal"/>
              <w:jc w:val="center"/>
            </w:pPr>
          </w:p>
        </w:tc>
        <w:tc>
          <w:tcPr>
            <w:tcW w:w="2769" w:type="dxa"/>
          </w:tcPr>
          <w:p w:rsidR="00E77AFE" w:rsidRDefault="00E77AFE">
            <w:pPr>
              <w:pStyle w:val="ConsPlusNormal"/>
              <w:jc w:val="center"/>
            </w:pPr>
          </w:p>
        </w:tc>
        <w:tc>
          <w:tcPr>
            <w:tcW w:w="2948" w:type="dxa"/>
          </w:tcPr>
          <w:p w:rsidR="00E77AFE" w:rsidRDefault="00E77AFE">
            <w:pPr>
              <w:pStyle w:val="ConsPlusNormal"/>
              <w:jc w:val="center"/>
            </w:pPr>
          </w:p>
        </w:tc>
      </w:tr>
      <w:tr w:rsidR="00E77AFE">
        <w:tc>
          <w:tcPr>
            <w:tcW w:w="538" w:type="dxa"/>
          </w:tcPr>
          <w:p w:rsidR="00E77AFE" w:rsidRDefault="00E77AFE">
            <w:pPr>
              <w:pStyle w:val="ConsPlusNormal"/>
              <w:jc w:val="center"/>
            </w:pPr>
          </w:p>
        </w:tc>
        <w:tc>
          <w:tcPr>
            <w:tcW w:w="1304" w:type="dxa"/>
          </w:tcPr>
          <w:p w:rsidR="00E77AFE" w:rsidRDefault="00E77AFE">
            <w:pPr>
              <w:pStyle w:val="ConsPlusNormal"/>
              <w:jc w:val="center"/>
            </w:pPr>
          </w:p>
        </w:tc>
        <w:tc>
          <w:tcPr>
            <w:tcW w:w="1474" w:type="dxa"/>
          </w:tcPr>
          <w:p w:rsidR="00E77AFE" w:rsidRDefault="00E77AFE">
            <w:pPr>
              <w:pStyle w:val="ConsPlusNormal"/>
              <w:jc w:val="center"/>
            </w:pPr>
          </w:p>
        </w:tc>
        <w:tc>
          <w:tcPr>
            <w:tcW w:w="2769" w:type="dxa"/>
          </w:tcPr>
          <w:p w:rsidR="00E77AFE" w:rsidRDefault="00E77AFE">
            <w:pPr>
              <w:pStyle w:val="ConsPlusNormal"/>
              <w:jc w:val="center"/>
            </w:pPr>
          </w:p>
        </w:tc>
        <w:tc>
          <w:tcPr>
            <w:tcW w:w="2948" w:type="dxa"/>
          </w:tcPr>
          <w:p w:rsidR="00E77AFE" w:rsidRDefault="00E77AFE">
            <w:pPr>
              <w:pStyle w:val="ConsPlusNormal"/>
              <w:jc w:val="center"/>
            </w:pPr>
          </w:p>
        </w:tc>
      </w:tr>
    </w:tbl>
    <w:p w:rsidR="00E77AFE" w:rsidRDefault="00E77AFE">
      <w:pPr>
        <w:pStyle w:val="ConsPlusNormal"/>
        <w:jc w:val="both"/>
      </w:pPr>
    </w:p>
    <w:p w:rsidR="00E77AFE" w:rsidRDefault="00E77AFE">
      <w:pPr>
        <w:pStyle w:val="ConsPlusNonformat"/>
        <w:jc w:val="both"/>
      </w:pPr>
      <w:r>
        <w:t xml:space="preserve">2.2.  </w:t>
      </w:r>
      <w:proofErr w:type="gramStart"/>
      <w:r>
        <w:t>Мероприятия,  обеспечивающие</w:t>
      </w:r>
      <w:proofErr w:type="gramEnd"/>
      <w:r>
        <w:t xml:space="preserve"> безопасность  работ,  выполнены.   Члены</w:t>
      </w:r>
    </w:p>
    <w:p w:rsidR="00E77AFE" w:rsidRDefault="00E77AFE">
      <w:pPr>
        <w:pStyle w:val="ConsPlusNonformat"/>
        <w:jc w:val="both"/>
      </w:pPr>
      <w:r>
        <w:t xml:space="preserve">бригады   с   особенностями   работ   ознакомлены.   </w:t>
      </w:r>
      <w:proofErr w:type="gramStart"/>
      <w:r>
        <w:t>Объект  подготовлен</w:t>
      </w:r>
      <w:proofErr w:type="gramEnd"/>
      <w:r>
        <w:t xml:space="preserve">  к</w:t>
      </w:r>
    </w:p>
    <w:p w:rsidR="00E77AFE" w:rsidRDefault="00E77AFE">
      <w:pPr>
        <w:pStyle w:val="ConsPlusNonformat"/>
        <w:jc w:val="both"/>
      </w:pPr>
      <w:r>
        <w:t>производству работ. Разрешаю приступить к производству работ.</w:t>
      </w:r>
    </w:p>
    <w:p w:rsidR="00E77AFE" w:rsidRDefault="00E77AFE">
      <w:pPr>
        <w:pStyle w:val="ConsPlusNonformat"/>
        <w:jc w:val="both"/>
      </w:pPr>
    </w:p>
    <w:p w:rsidR="00E77AFE" w:rsidRDefault="00E77AFE">
      <w:pPr>
        <w:pStyle w:val="ConsPlusNonformat"/>
        <w:jc w:val="both"/>
      </w:pPr>
      <w:r>
        <w:t>Допускающий к работе                       ___________ "__" _______ 20__ г.</w:t>
      </w:r>
    </w:p>
    <w:p w:rsidR="00E77AFE" w:rsidRDefault="00E77AFE">
      <w:pPr>
        <w:pStyle w:val="ConsPlusNonformat"/>
        <w:jc w:val="both"/>
      </w:pPr>
      <w:r>
        <w:t xml:space="preserve">                                            (подпись)</w:t>
      </w:r>
    </w:p>
    <w:p w:rsidR="00E77AFE" w:rsidRDefault="00E77AFE">
      <w:pPr>
        <w:pStyle w:val="ConsPlusNonformat"/>
        <w:jc w:val="both"/>
      </w:pPr>
    </w:p>
    <w:p w:rsidR="00E77AFE" w:rsidRDefault="00E77AFE">
      <w:pPr>
        <w:pStyle w:val="ConsPlusNonformat"/>
        <w:jc w:val="both"/>
      </w:pPr>
      <w:r>
        <w:t>Руководитель работ                         ___________ "__" _______ 20__ г.</w:t>
      </w:r>
    </w:p>
    <w:p w:rsidR="00E77AFE" w:rsidRDefault="00E77AFE">
      <w:pPr>
        <w:pStyle w:val="ConsPlusNonformat"/>
        <w:jc w:val="both"/>
      </w:pPr>
      <w:r>
        <w:t xml:space="preserve">                                            (подпись)</w:t>
      </w:r>
    </w:p>
    <w:p w:rsidR="00E77AFE" w:rsidRDefault="00E77AFE">
      <w:pPr>
        <w:pStyle w:val="ConsPlusNonformat"/>
        <w:jc w:val="both"/>
      </w:pPr>
    </w:p>
    <w:p w:rsidR="00E77AFE" w:rsidRDefault="00E77AFE">
      <w:pPr>
        <w:pStyle w:val="ConsPlusNonformat"/>
        <w:jc w:val="both"/>
      </w:pPr>
      <w:r>
        <w:t xml:space="preserve">                           3. Производство работ</w:t>
      </w:r>
    </w:p>
    <w:p w:rsidR="00E77AFE" w:rsidRDefault="00E77AFE">
      <w:pPr>
        <w:pStyle w:val="ConsPlusNonformat"/>
        <w:jc w:val="both"/>
      </w:pPr>
    </w:p>
    <w:p w:rsidR="00E77AFE" w:rsidRDefault="00E77AFE">
      <w:pPr>
        <w:pStyle w:val="ConsPlusNonformat"/>
        <w:jc w:val="both"/>
      </w:pPr>
      <w:r>
        <w:t>3.1. Оформление ежедневного допуска на производство работ:</w:t>
      </w:r>
    </w:p>
    <w:p w:rsidR="00E77AFE" w:rsidRDefault="00E77A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04"/>
        <w:gridCol w:w="1531"/>
        <w:gridCol w:w="1644"/>
        <w:gridCol w:w="1474"/>
      </w:tblGrid>
      <w:tr w:rsidR="00E77AFE">
        <w:tc>
          <w:tcPr>
            <w:tcW w:w="4422" w:type="dxa"/>
            <w:gridSpan w:val="3"/>
          </w:tcPr>
          <w:p w:rsidR="00E77AFE" w:rsidRDefault="00E77AFE">
            <w:pPr>
              <w:pStyle w:val="ConsPlusNormal"/>
              <w:jc w:val="center"/>
            </w:pPr>
            <w:r>
              <w:t>Оформление начала производства работ</w:t>
            </w:r>
          </w:p>
        </w:tc>
        <w:tc>
          <w:tcPr>
            <w:tcW w:w="4649" w:type="dxa"/>
            <w:gridSpan w:val="3"/>
          </w:tcPr>
          <w:p w:rsidR="00E77AFE" w:rsidRDefault="00E77AFE">
            <w:pPr>
              <w:pStyle w:val="ConsPlusNormal"/>
              <w:jc w:val="center"/>
            </w:pPr>
            <w:r>
              <w:t>Оформление окончания работ</w:t>
            </w:r>
          </w:p>
        </w:tc>
      </w:tr>
      <w:tr w:rsidR="00E77AFE">
        <w:tc>
          <w:tcPr>
            <w:tcW w:w="1531" w:type="dxa"/>
          </w:tcPr>
          <w:p w:rsidR="00E77AFE" w:rsidRDefault="00E77AFE">
            <w:pPr>
              <w:pStyle w:val="ConsPlusNormal"/>
              <w:jc w:val="center"/>
            </w:pPr>
            <w:r>
              <w:t>Начало работ (дата, время)</w:t>
            </w:r>
          </w:p>
        </w:tc>
        <w:tc>
          <w:tcPr>
            <w:tcW w:w="1587" w:type="dxa"/>
          </w:tcPr>
          <w:p w:rsidR="00E77AFE" w:rsidRDefault="00E77AFE">
            <w:pPr>
              <w:pStyle w:val="ConsPlusNormal"/>
              <w:jc w:val="center"/>
            </w:pPr>
            <w:r>
              <w:t>Подпись производителя работ</w:t>
            </w:r>
          </w:p>
        </w:tc>
        <w:tc>
          <w:tcPr>
            <w:tcW w:w="1304" w:type="dxa"/>
          </w:tcPr>
          <w:p w:rsidR="00E77AFE" w:rsidRDefault="00E77AFE">
            <w:pPr>
              <w:pStyle w:val="ConsPlusNormal"/>
              <w:jc w:val="center"/>
            </w:pPr>
            <w:r>
              <w:t>Подпись допускающего</w:t>
            </w:r>
          </w:p>
        </w:tc>
        <w:tc>
          <w:tcPr>
            <w:tcW w:w="1531" w:type="dxa"/>
          </w:tcPr>
          <w:p w:rsidR="00E77AFE" w:rsidRDefault="00E77AFE">
            <w:pPr>
              <w:pStyle w:val="ConsPlusNormal"/>
              <w:jc w:val="center"/>
            </w:pPr>
            <w:r>
              <w:t>Окончание работ (дата, время)</w:t>
            </w:r>
          </w:p>
        </w:tc>
        <w:tc>
          <w:tcPr>
            <w:tcW w:w="1644" w:type="dxa"/>
          </w:tcPr>
          <w:p w:rsidR="00E77AFE" w:rsidRDefault="00E77AFE">
            <w:pPr>
              <w:pStyle w:val="ConsPlusNormal"/>
              <w:jc w:val="center"/>
            </w:pPr>
            <w:r>
              <w:t>Подпись производителя работ</w:t>
            </w:r>
          </w:p>
        </w:tc>
        <w:tc>
          <w:tcPr>
            <w:tcW w:w="1474" w:type="dxa"/>
          </w:tcPr>
          <w:p w:rsidR="00E77AFE" w:rsidRDefault="00E77AFE">
            <w:pPr>
              <w:pStyle w:val="ConsPlusNormal"/>
              <w:jc w:val="center"/>
            </w:pPr>
            <w:r>
              <w:t>Подпись допускающего</w:t>
            </w:r>
          </w:p>
        </w:tc>
      </w:tr>
      <w:tr w:rsidR="00E77AFE">
        <w:tc>
          <w:tcPr>
            <w:tcW w:w="1531" w:type="dxa"/>
          </w:tcPr>
          <w:p w:rsidR="00E77AFE" w:rsidRDefault="00E77AFE">
            <w:pPr>
              <w:pStyle w:val="ConsPlusNormal"/>
              <w:jc w:val="center"/>
            </w:pPr>
          </w:p>
        </w:tc>
        <w:tc>
          <w:tcPr>
            <w:tcW w:w="1587" w:type="dxa"/>
          </w:tcPr>
          <w:p w:rsidR="00E77AFE" w:rsidRDefault="00E77AFE">
            <w:pPr>
              <w:pStyle w:val="ConsPlusNormal"/>
              <w:jc w:val="center"/>
            </w:pPr>
          </w:p>
        </w:tc>
        <w:tc>
          <w:tcPr>
            <w:tcW w:w="1304" w:type="dxa"/>
          </w:tcPr>
          <w:p w:rsidR="00E77AFE" w:rsidRDefault="00E77AFE">
            <w:pPr>
              <w:pStyle w:val="ConsPlusNormal"/>
              <w:jc w:val="center"/>
            </w:pPr>
          </w:p>
        </w:tc>
        <w:tc>
          <w:tcPr>
            <w:tcW w:w="1531" w:type="dxa"/>
          </w:tcPr>
          <w:p w:rsidR="00E77AFE" w:rsidRDefault="00E77AFE">
            <w:pPr>
              <w:pStyle w:val="ConsPlusNormal"/>
              <w:jc w:val="center"/>
            </w:pPr>
          </w:p>
        </w:tc>
        <w:tc>
          <w:tcPr>
            <w:tcW w:w="1644" w:type="dxa"/>
          </w:tcPr>
          <w:p w:rsidR="00E77AFE" w:rsidRDefault="00E77AFE">
            <w:pPr>
              <w:pStyle w:val="ConsPlusNormal"/>
              <w:jc w:val="center"/>
            </w:pPr>
          </w:p>
        </w:tc>
        <w:tc>
          <w:tcPr>
            <w:tcW w:w="1474" w:type="dxa"/>
          </w:tcPr>
          <w:p w:rsidR="00E77AFE" w:rsidRDefault="00E77AFE">
            <w:pPr>
              <w:pStyle w:val="ConsPlusNormal"/>
              <w:jc w:val="center"/>
            </w:pPr>
          </w:p>
        </w:tc>
      </w:tr>
      <w:tr w:rsidR="00E77AFE">
        <w:tc>
          <w:tcPr>
            <w:tcW w:w="1531" w:type="dxa"/>
          </w:tcPr>
          <w:p w:rsidR="00E77AFE" w:rsidRDefault="00E77AFE">
            <w:pPr>
              <w:pStyle w:val="ConsPlusNormal"/>
              <w:jc w:val="center"/>
            </w:pPr>
          </w:p>
        </w:tc>
        <w:tc>
          <w:tcPr>
            <w:tcW w:w="1587" w:type="dxa"/>
          </w:tcPr>
          <w:p w:rsidR="00E77AFE" w:rsidRDefault="00E77AFE">
            <w:pPr>
              <w:pStyle w:val="ConsPlusNormal"/>
              <w:jc w:val="center"/>
            </w:pPr>
          </w:p>
        </w:tc>
        <w:tc>
          <w:tcPr>
            <w:tcW w:w="1304" w:type="dxa"/>
          </w:tcPr>
          <w:p w:rsidR="00E77AFE" w:rsidRDefault="00E77AFE">
            <w:pPr>
              <w:pStyle w:val="ConsPlusNormal"/>
              <w:jc w:val="center"/>
            </w:pPr>
          </w:p>
        </w:tc>
        <w:tc>
          <w:tcPr>
            <w:tcW w:w="1531" w:type="dxa"/>
          </w:tcPr>
          <w:p w:rsidR="00E77AFE" w:rsidRDefault="00E77AFE">
            <w:pPr>
              <w:pStyle w:val="ConsPlusNormal"/>
              <w:jc w:val="center"/>
            </w:pPr>
          </w:p>
        </w:tc>
        <w:tc>
          <w:tcPr>
            <w:tcW w:w="1644" w:type="dxa"/>
          </w:tcPr>
          <w:p w:rsidR="00E77AFE" w:rsidRDefault="00E77AFE">
            <w:pPr>
              <w:pStyle w:val="ConsPlusNormal"/>
              <w:jc w:val="center"/>
            </w:pPr>
          </w:p>
        </w:tc>
        <w:tc>
          <w:tcPr>
            <w:tcW w:w="1474" w:type="dxa"/>
          </w:tcPr>
          <w:p w:rsidR="00E77AFE" w:rsidRDefault="00E77AFE">
            <w:pPr>
              <w:pStyle w:val="ConsPlusNormal"/>
              <w:jc w:val="center"/>
            </w:pPr>
          </w:p>
        </w:tc>
      </w:tr>
    </w:tbl>
    <w:p w:rsidR="00E77AFE" w:rsidRDefault="00E77AFE">
      <w:pPr>
        <w:pStyle w:val="ConsPlusNormal"/>
        <w:jc w:val="both"/>
      </w:pPr>
    </w:p>
    <w:p w:rsidR="00E77AFE" w:rsidRDefault="00E77AFE">
      <w:pPr>
        <w:pStyle w:val="ConsPlusNonformat"/>
        <w:jc w:val="both"/>
      </w:pPr>
      <w:r>
        <w:t>3.2. Работы завершены, рабочие места убраны, работники с места производства</w:t>
      </w:r>
    </w:p>
    <w:p w:rsidR="00E77AFE" w:rsidRDefault="00E77AFE">
      <w:pPr>
        <w:pStyle w:val="ConsPlusNonformat"/>
        <w:jc w:val="both"/>
      </w:pPr>
      <w:r>
        <w:t>работ выведены.</w:t>
      </w:r>
    </w:p>
    <w:p w:rsidR="00E77AFE" w:rsidRDefault="00E77AFE">
      <w:pPr>
        <w:pStyle w:val="ConsPlusNonformat"/>
        <w:jc w:val="both"/>
      </w:pPr>
    </w:p>
    <w:p w:rsidR="00E77AFE" w:rsidRDefault="00E77AFE">
      <w:pPr>
        <w:pStyle w:val="ConsPlusNonformat"/>
        <w:jc w:val="both"/>
      </w:pPr>
      <w:r>
        <w:t>Наряд-допуск закрыт в ___ час. ___ мин. "__" ______________________ 20__ г.</w:t>
      </w:r>
    </w:p>
    <w:p w:rsidR="00E77AFE" w:rsidRDefault="00E77AFE">
      <w:pPr>
        <w:pStyle w:val="ConsPlusNonformat"/>
        <w:jc w:val="both"/>
      </w:pPr>
    </w:p>
    <w:p w:rsidR="00E77AFE" w:rsidRDefault="00E77AFE">
      <w:pPr>
        <w:pStyle w:val="ConsPlusNonformat"/>
        <w:jc w:val="both"/>
      </w:pPr>
      <w:r>
        <w:t>Производитель работ       _____________ "__" ______________________ 20__ г.</w:t>
      </w:r>
    </w:p>
    <w:p w:rsidR="00E77AFE" w:rsidRDefault="00E77AFE">
      <w:pPr>
        <w:pStyle w:val="ConsPlusNonformat"/>
        <w:jc w:val="both"/>
      </w:pPr>
      <w:r>
        <w:t xml:space="preserve">                            (подпись)</w:t>
      </w:r>
    </w:p>
    <w:p w:rsidR="00E77AFE" w:rsidRDefault="00E77AFE">
      <w:pPr>
        <w:pStyle w:val="ConsPlusNonformat"/>
        <w:jc w:val="both"/>
      </w:pPr>
    </w:p>
    <w:p w:rsidR="00E77AFE" w:rsidRDefault="00E77AFE">
      <w:pPr>
        <w:pStyle w:val="ConsPlusNonformat"/>
        <w:jc w:val="both"/>
      </w:pPr>
      <w:r>
        <w:t>Допускающий к работе      _____________ "__" ______________________ 20__ г.</w:t>
      </w:r>
    </w:p>
    <w:p w:rsidR="00E77AFE" w:rsidRDefault="00E77AFE">
      <w:pPr>
        <w:pStyle w:val="ConsPlusNonformat"/>
        <w:jc w:val="both"/>
      </w:pPr>
      <w:r>
        <w:t xml:space="preserve">                            (подпись)</w:t>
      </w:r>
    </w:p>
    <w:p w:rsidR="00E77AFE" w:rsidRDefault="00E77AFE">
      <w:pPr>
        <w:pStyle w:val="ConsPlusNormal"/>
        <w:ind w:firstLine="540"/>
        <w:jc w:val="both"/>
      </w:pPr>
    </w:p>
    <w:p w:rsidR="00E77AFE" w:rsidRDefault="00E77AFE">
      <w:pPr>
        <w:pStyle w:val="ConsPlusNormal"/>
        <w:ind w:firstLine="540"/>
        <w:jc w:val="both"/>
      </w:pPr>
      <w:r>
        <w:t>Примечание.</w:t>
      </w:r>
    </w:p>
    <w:p w:rsidR="00E77AFE" w:rsidRDefault="00E77AFE">
      <w:pPr>
        <w:pStyle w:val="ConsPlusNormal"/>
        <w:spacing w:before="220"/>
        <w:ind w:firstLine="540"/>
        <w:jc w:val="both"/>
      </w:pPr>
      <w:r>
        <w:t>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E77AFE" w:rsidRDefault="00E77AFE">
      <w:pPr>
        <w:pStyle w:val="ConsPlusNormal"/>
        <w:ind w:firstLine="540"/>
        <w:jc w:val="both"/>
      </w:pPr>
    </w:p>
    <w:p w:rsidR="00E77AFE" w:rsidRDefault="00E77AFE">
      <w:pPr>
        <w:pStyle w:val="ConsPlusNormal"/>
        <w:ind w:firstLine="540"/>
        <w:jc w:val="both"/>
      </w:pPr>
    </w:p>
    <w:p w:rsidR="00E77AFE" w:rsidRDefault="00E77AFE">
      <w:pPr>
        <w:pStyle w:val="ConsPlusNormal"/>
        <w:pBdr>
          <w:top w:val="single" w:sz="6" w:space="0" w:color="auto"/>
        </w:pBdr>
        <w:spacing w:before="100" w:after="100"/>
        <w:jc w:val="both"/>
        <w:rPr>
          <w:sz w:val="2"/>
          <w:szCs w:val="2"/>
        </w:rPr>
      </w:pPr>
    </w:p>
    <w:p w:rsidR="00D4513F" w:rsidRDefault="00D4513F"/>
    <w:sectPr w:rsidR="00D4513F" w:rsidSect="00581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FE"/>
    <w:rsid w:val="00D4513F"/>
    <w:rsid w:val="00E7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ABF7-B827-47C1-BA4B-FDC2E92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A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A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7A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FD26FBB985C8A499FC0BAC148752A9FE1D9336DEDF4E6DFFAC3FE9BADC79A101EC40FD84A751E7789F5DB721aBi2L" TargetMode="External"/><Relationship Id="rId13" Type="http://schemas.openxmlformats.org/officeDocument/2006/relationships/hyperlink" Target="consultantplus://offline/ref=8DFD26FBB985C8A499FC15B7018752A9FD1D9337D0D01367F7F533EBBDD326B614A514F084A34FEE71D50EF375B6FDA0DAD9A5856D7113aFi3L" TargetMode="External"/><Relationship Id="rId18" Type="http://schemas.openxmlformats.org/officeDocument/2006/relationships/hyperlink" Target="consultantplus://offline/ref=8DFD26FBB985C8A499FC15B7018752A9FE1C9536DDD34E6DFFAC3FE9BADC79A101EC40FD84A751E7789F5DB721aBi2L" TargetMode="External"/><Relationship Id="rId26" Type="http://schemas.openxmlformats.org/officeDocument/2006/relationships/hyperlink" Target="consultantplus://offline/ref=8DFD26FBB985C8A499FC15B7018752A9FD189837DBD01367F7F533EBBDD326A414FD18F080BD4EE464835FB6a2i9L" TargetMode="External"/><Relationship Id="rId3" Type="http://schemas.openxmlformats.org/officeDocument/2006/relationships/webSettings" Target="webSettings.xml"/><Relationship Id="rId21" Type="http://schemas.openxmlformats.org/officeDocument/2006/relationships/hyperlink" Target="consultantplus://offline/ref=8DFD26FBB985C8A499FC15B7018752A9FC189731DDDA4E6DFFAC3FE9BADC79A113EC18F986A644B22BC50ABA20BFE3A5C6C6A59B6Ea7i8L" TargetMode="External"/><Relationship Id="rId34" Type="http://schemas.openxmlformats.org/officeDocument/2006/relationships/hyperlink" Target="consultantplus://offline/ref=8DFD26FBB985C8A499FC15B7018752A9FE139234DDD84E6DFFAC3FE9BADC79A101EC40FD84A751E7789F5DB721aBi2L" TargetMode="External"/><Relationship Id="rId7" Type="http://schemas.openxmlformats.org/officeDocument/2006/relationships/hyperlink" Target="consultantplus://offline/ref=8DFD26FBB985C8A499FC0BAC148752A9FC139933D0D01367F7F533EBBDD326A414FD18F080BD4EE464835FB6a2i9L" TargetMode="External"/><Relationship Id="rId12" Type="http://schemas.openxmlformats.org/officeDocument/2006/relationships/hyperlink" Target="consultantplus://offline/ref=8DFD26FBB985C8A499FC15B7018752A9FD129236DCDB4E6DFFAC3FE9BADC79A101EC40FD84A751E7789F5DB721aBi2L" TargetMode="External"/><Relationship Id="rId17" Type="http://schemas.openxmlformats.org/officeDocument/2006/relationships/hyperlink" Target="consultantplus://offline/ref=8DFD26FBB985C8A499FC15B7018752A9FE1C9536DDD34E6DFFAC3FE9BADC79A113EC18F184A34FE7798A0BE664EEF0A4C0C6A699717312FBaAi0L" TargetMode="External"/><Relationship Id="rId25" Type="http://schemas.openxmlformats.org/officeDocument/2006/relationships/hyperlink" Target="consultantplus://offline/ref=8DFD26FBB985C8A499FC15B7018752A9FE1E9831D38D196FAEF931ECB28C23B105A515F49AA24DF878815EaBiEL" TargetMode="External"/><Relationship Id="rId33" Type="http://schemas.openxmlformats.org/officeDocument/2006/relationships/hyperlink" Target="consultantplus://offline/ref=8DFD26FBB985C8A499FC15B7018752A9FD129130DDDB4E6DFFAC3FE9BADC79A101EC40FD84A751E7789F5DB721aBi2L" TargetMode="External"/><Relationship Id="rId2" Type="http://schemas.openxmlformats.org/officeDocument/2006/relationships/settings" Target="settings.xml"/><Relationship Id="rId16" Type="http://schemas.openxmlformats.org/officeDocument/2006/relationships/hyperlink" Target="consultantplus://offline/ref=8DFD26FBB985C8A499FC15B7018752A9FE1A9531DFDD4E6DFFAC3FE9BADC79A101EC40FD84A751E7789F5DB721aBi2L" TargetMode="External"/><Relationship Id="rId20" Type="http://schemas.openxmlformats.org/officeDocument/2006/relationships/hyperlink" Target="consultantplus://offline/ref=8DFD26FBB985C8A499FC15B7018752A9FC189731DDDA4E6DFFAC3FE9BADC79A113EC18F184A14BE07F8A0BE664EEF0A4C0C6A699717312FBaAi0L" TargetMode="External"/><Relationship Id="rId29" Type="http://schemas.openxmlformats.org/officeDocument/2006/relationships/hyperlink" Target="consultantplus://offline/ref=8DFD26FBB985C8A499FC15B7018752A9FE1C903CDCD24E6DFFAC3FE9BADC79A113EC18F184A34FE77A8A0BE664EEF0A4C0C6A699717312FBaAi0L" TargetMode="External"/><Relationship Id="rId1" Type="http://schemas.openxmlformats.org/officeDocument/2006/relationships/styles" Target="styles.xml"/><Relationship Id="rId6" Type="http://schemas.openxmlformats.org/officeDocument/2006/relationships/hyperlink" Target="consultantplus://offline/ref=8DFD26FBB985C8A499FC15B7018752A9FC189734D1DF4E6DFFAC3FE9BADC79A113EC18F184A34FE27C8A0BE664EEF0A4C0C6A699717312FBaAi0L" TargetMode="External"/><Relationship Id="rId11" Type="http://schemas.openxmlformats.org/officeDocument/2006/relationships/hyperlink" Target="consultantplus://offline/ref=8DFD26FBB985C8A499FC15B7018752A9FD1B9935DFD24E6DFFAC3FE9BADC79A101EC40FD84A751E7789F5DB721aBi2L" TargetMode="External"/><Relationship Id="rId24" Type="http://schemas.openxmlformats.org/officeDocument/2006/relationships/hyperlink" Target="consultantplus://offline/ref=8DFD26FBB985C8A499FC15B7018752A9FE1C903CDCD24E6DFFAC3FE9BADC79A101EC40FD84A751E7789F5DB721aBi2L" TargetMode="External"/><Relationship Id="rId32" Type="http://schemas.openxmlformats.org/officeDocument/2006/relationships/hyperlink" Target="consultantplus://offline/ref=8DFD26FBB985C8A499FC15B7018752A9FE129334D8D84E6DFFAC3FE9BADC79A101EC40FD84A751E7789F5DB721aBi2L" TargetMode="External"/><Relationship Id="rId37" Type="http://schemas.openxmlformats.org/officeDocument/2006/relationships/theme" Target="theme/theme1.xml"/><Relationship Id="rId5" Type="http://schemas.openxmlformats.org/officeDocument/2006/relationships/hyperlink" Target="consultantplus://offline/ref=8DFD26FBB985C8A499FC15B7018752A9FC189731DDDA4E6DFFAC3FE9BADC79A113EC18F181A446ED2ED01BE22DBBF9BAC5DAB9996F70a1iBL" TargetMode="External"/><Relationship Id="rId15" Type="http://schemas.openxmlformats.org/officeDocument/2006/relationships/hyperlink" Target="consultantplus://offline/ref=8DFD26FBB985C8A499FC15B7018752A9FE1A9531DFDD4E6DFFAC3FE9BADC79A113EC18F184A34FE6728A0BE664EEF0A4C0C6A699717312FBaAi0L" TargetMode="External"/><Relationship Id="rId23" Type="http://schemas.openxmlformats.org/officeDocument/2006/relationships/hyperlink" Target="consultantplus://offline/ref=8DFD26FBB985C8A499FC15B7018752A9FE1C903CDCD24E6DFFAC3FE9BADC79A113EC18F184A34FE77A8A0BE664EEF0A4C0C6A699717312FBaAi0L" TargetMode="External"/><Relationship Id="rId28" Type="http://schemas.openxmlformats.org/officeDocument/2006/relationships/hyperlink" Target="consultantplus://offline/ref=8DFD26FBB985C8A499FC15B7018752A9FC1A9634D0D24E6DFFAC3FE9BADC79A101EC40FD84A751E7789F5DB721aBi2L" TargetMode="External"/><Relationship Id="rId36" Type="http://schemas.openxmlformats.org/officeDocument/2006/relationships/fontTable" Target="fontTable.xml"/><Relationship Id="rId10" Type="http://schemas.openxmlformats.org/officeDocument/2006/relationships/hyperlink" Target="consultantplus://offline/ref=8DFD26FBB985C8A499FC15B7018752A9FC189731DDDA4E6DFFAC3FE9BADC79A113EC18F184A24DEE7A8A0BE664EEF0A4C0C6A699717312FBaAi0L" TargetMode="External"/><Relationship Id="rId19" Type="http://schemas.openxmlformats.org/officeDocument/2006/relationships/hyperlink" Target="consultantplus://offline/ref=8DFD26FBB985C8A499FC15B7018752A9FC189731DDDA4E6DFFAC3FE9BADC79A113EC18F98CA544B22BC50ABA20BFE3A5C6C6A59B6Ea7i8L" TargetMode="External"/><Relationship Id="rId31" Type="http://schemas.openxmlformats.org/officeDocument/2006/relationships/hyperlink" Target="consultantplus://offline/ref=8DFD26FBB985C8A499FC15B7018752A9FE129334D8D84E6DFFAC3FE9BADC79A113EC18F184A34FE77A8A0BE664EEF0A4C0C6A699717312FBaAi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FD26FBB985C8A499FC15B7018752A9FE1C9937D1DF4E6DFFAC3FE9BADC79A113EC18F184A34FE37B8A0BE664EEF0A4C0C6A699717312FBaAi0L" TargetMode="External"/><Relationship Id="rId14" Type="http://schemas.openxmlformats.org/officeDocument/2006/relationships/hyperlink" Target="consultantplus://offline/ref=8DFD26FBB985C8A499FC15B7018752A9FD1D9337D0D01367F7F533EBBDD326A414FD18F080BD4EE464835FB6a2i9L" TargetMode="External"/><Relationship Id="rId22" Type="http://schemas.openxmlformats.org/officeDocument/2006/relationships/hyperlink" Target="consultantplus://offline/ref=8DFD26FBB985C8A499FC15B7018752A9FC189731DDDA4E6DFFAC3FE9BADC79A113EC18F184A04EED2ED01BE22DBBF9BAC5DAB9996F70a1iBL" TargetMode="External"/><Relationship Id="rId27" Type="http://schemas.openxmlformats.org/officeDocument/2006/relationships/hyperlink" Target="consultantplus://offline/ref=8DFD26FBB985C8A499FC15B7018752A9FC1A9634D0D24E6DFFAC3FE9BADC79A113EC18F184A34FE77A8A0BE664EEF0A4C0C6A699717312FBaAi0L" TargetMode="External"/><Relationship Id="rId30" Type="http://schemas.openxmlformats.org/officeDocument/2006/relationships/hyperlink" Target="consultantplus://offline/ref=8DFD26FBB985C8A499FC15B7018752A9FE1C903CDCD24E6DFFAC3FE9BADC79A101EC40FD84A751E7789F5DB721aBi2L" TargetMode="External"/><Relationship Id="rId35" Type="http://schemas.openxmlformats.org/officeDocument/2006/relationships/hyperlink" Target="consultantplus://offline/ref=8DFD26FBB985C8A499FC15B7018752A9FC189731DDDA4E6DFFAC3FE9BADC79A113EC18F184A14CE67C8A0BE664EEF0A4C0C6A699717312FBaA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11991</Words>
  <Characters>68349</Characters>
  <Application>Microsoft Office Word</Application>
  <DocSecurity>0</DocSecurity>
  <Lines>569</Lines>
  <Paragraphs>160</Paragraphs>
  <ScaleCrop>false</ScaleCrop>
  <Company/>
  <LinksUpToDate>false</LinksUpToDate>
  <CharactersWithSpaces>80180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2019-12-04T11:34:00Z</dcterms:created>
  <dcterms:modified xsi:type="dcterms:W3CDTF">2019-12-04T11:34:00Z</dcterms:modified>
</cp:coreProperties>
</file>