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России от 15.12.2020 N 1331н</w:t>
              <w:br/>
              <w:t xml:space="preserve">"Об утверждении требований к комплектации медицинскими изделиями аптечки для оказания первой помощи работникам"</w:t>
              <w:br/>
              <w:t xml:space="preserve">(Зарегистрировано в Минюсте России 10.03.2021 N 62703)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24.08.2022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10 марта 2021 г. N 62703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15 декабря 2020 г. N 1331н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ТРЕБОВАНИЙ</w:t>
      </w:r>
    </w:p>
    <w:p>
      <w:pPr>
        <w:pStyle w:val="2"/>
        <w:jc w:val="center"/>
      </w:pPr>
      <w:r>
        <w:rPr>
          <w:sz w:val="20"/>
        </w:rPr>
        <w:t xml:space="preserve">К КОМПЛЕКТАЦИИ МЕДИЦИНСКИМИ ИЗДЕЛИЯМИ АПТЕЧКИ ДЛЯ ОКАЗАНИЯ</w:t>
      </w:r>
    </w:p>
    <w:p>
      <w:pPr>
        <w:pStyle w:val="2"/>
        <w:jc w:val="center"/>
      </w:pPr>
      <w:r>
        <w:rPr>
          <w:sz w:val="20"/>
        </w:rPr>
        <w:t xml:space="preserve">ПЕРВОЙ ПОМОЩИ РАБОТНИКАМ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19.06.2012 N 608 (ред. от 14.07.2022) &quot;Об утверждении Положения о Министерстве здравоохранения Российской Федерации&quot; {КонсультантПлюс}">
        <w:r>
          <w:rPr>
            <w:sz w:val="20"/>
            <w:color w:val="0000ff"/>
          </w:rPr>
          <w:t xml:space="preserve">подпунктом 5.2.12</w:t>
        </w:r>
      </w:hyperlink>
      <w:r>
        <w:rPr>
          <w:sz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2016, N 9, ст. 1268),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0" w:tooltip="ТРЕБОВАНИЯ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комплектации медицинскими изделиями аптечки для оказания первой помощи работникам.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</w:t>
      </w:r>
      <w:hyperlink w:history="0" r:id="rId8" w:tooltip="Приказ Минздравсоцразвития России от 05.03.2011 N 169н &quot;Об утверждении требований к комплектации изделиями медицинского назначения аптечек для оказания первой помощи работникам&quot; (Зарегистрировано в Минюсте России 11.04.2011 N 20452) ------------ Утратил силу или отменен {КонсультантПлюс}">
        <w:r>
          <w:rPr>
            <w:sz w:val="20"/>
            <w:color w:val="0000ff"/>
          </w:rPr>
          <w:t xml:space="preserve">аптечки</w:t>
        </w:r>
      </w:hyperlink>
      <w:r>
        <w:rPr>
          <w:sz w:val="20"/>
        </w:rPr>
        <w:t xml:space="preserve"> для оказания первой помощи работникам, произведенные (укомплектованные) до дня вступления в силу настоящего приказа, подлежат применению в течение срока их годности, но не позднее 31 августа 2025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2021 года и действует в течение 6 лет со дня его вступления в силу.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М.А.МУРАШКО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декабря 2020 г. N 1331н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ТРЕБОВАНИЯ</w:t>
      </w:r>
    </w:p>
    <w:p>
      <w:pPr>
        <w:pStyle w:val="2"/>
        <w:jc w:val="center"/>
      </w:pPr>
      <w:r>
        <w:rPr>
          <w:sz w:val="20"/>
        </w:rPr>
        <w:t xml:space="preserve">К КОМПЛЕКТАЦИИ МЕДИЦИНСКИМИ ИЗДЕЛИЯМИ АПТЕЧКИ ДЛЯ ОКАЗАНИЯ</w:t>
      </w:r>
    </w:p>
    <w:p>
      <w:pPr>
        <w:pStyle w:val="2"/>
        <w:jc w:val="center"/>
      </w:pPr>
      <w:r>
        <w:rPr>
          <w:sz w:val="20"/>
        </w:rPr>
        <w:t xml:space="preserve">ПЕРВОЙ ПОМОЩИ РАБОТНИКАМ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Аптечка для оказания первой помощи работникам (далее - аптечка) комплектуется следующими медицинскими изделиями: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1"/>
        <w:gridCol w:w="1928"/>
        <w:gridCol w:w="3118"/>
        <w:gridCol w:w="1984"/>
        <w:gridCol w:w="1361"/>
      </w:tblGrid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9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медицинских изделий </w:t>
            </w:r>
            <w:hyperlink w:history="0" w:anchor="P157" w:tooltip="&lt;1&gt; Приказ Министерства здравоохранения Российской Федерации от 6 июня 2012 г. N 4н &quot;Об утверждении номенклатурной классификации медицинских изделий&quot; (зарегистрирован Министерством юстиции Российской Федерации 9 июля 2012 г., регистрационный N 24852)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, от 7 июля 2020 г. N 686н (зарегистри..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медицинского изделия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(не менее)</w:t>
            </w:r>
          </w:p>
        </w:tc>
      </w:tr>
      <w:tr>
        <w:tc>
          <w:tcPr>
            <w:tcW w:w="581" w:type="dxa"/>
            <w:vMerge w:val="restart"/>
          </w:tcPr>
          <w:bookmarkStart w:id="41" w:name="P41"/>
          <w:bookmarkEnd w:id="41"/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182450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Маска хирургическая, одноразового использования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Маска медицинская нестерильная одноразовая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шт.</w:t>
            </w:r>
          </w:p>
        </w:tc>
      </w:tr>
      <w:tr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367580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Маска лицевая для защиты дыхательных путей, одноразового использования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81" w:type="dxa"/>
            <w:tcBorders>
              <w:bottom w:val="nil"/>
            </w:tcBorders>
            <w:vMerge w:val="restart"/>
          </w:tcPr>
          <w:bookmarkStart w:id="48" w:name="P48"/>
          <w:bookmarkEnd w:id="48"/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122540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Перчатки смотровые/процедурные из латекса гевеи, неопудренные, нестерильные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Перчатки медицинские нестерильные, размером не менее M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пары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122560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Перчатки смотровые/процедурные из латекса гевеи, опудренные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139350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Перчатки смотровые/процедурные из полихлоропрена, неопудренные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139360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Перчатки смотровые/процедурные из полихлоропрена, опудренные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185830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Перчатки смотровые/процедурные нитриловые, неопудренные, нестерильные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185850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Перчатки смотровые/процедурные нитриловые, опудренные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205280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Перчатки смотровые/процедурные виниловые, неопудренные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81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205290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Перчатки смотровые/процедурные виниловые, опудренные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298450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Перчатки смотровые/процедурные из гваюлового латекса, неопудренные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320790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Перчатки смотровые/процедурные нитриловые, неопудренные, антибактериальные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321530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Перчатки смотровые/процедурные полиизопреновые, неопудренные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81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327410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Маска для сердечно-легочной реанимации, одноразового использования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Устройство для проведения искусственного дыхания "Рот-Устройство-Рот"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шт.</w:t>
            </w:r>
          </w:p>
        </w:tc>
      </w:tr>
      <w:tr>
        <w:tc>
          <w:tcPr>
            <w:tcW w:w="581" w:type="dxa"/>
            <w:vMerge w:val="restart"/>
          </w:tcPr>
          <w:bookmarkStart w:id="79" w:name="P79"/>
          <w:bookmarkEnd w:id="79"/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210370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Жгут на верхнюю/нижнюю конечность, многоразового использования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Жгут кровоостанавливающий для остановки артериального кровотечения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шт.</w:t>
            </w:r>
          </w:p>
        </w:tc>
      </w:tr>
      <w:tr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210380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Жгут на верхнюю/нижнюю конечность, одноразового использования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81" w:type="dxa"/>
            <w:vMerge w:val="restart"/>
          </w:tcPr>
          <w:bookmarkStart w:id="86" w:name="P86"/>
          <w:bookmarkEnd w:id="86"/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150130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Рулон марлевый тканый, нестерильный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Бинт марлевый медицинский размером не менее 5 м x 10 см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шт.</w:t>
            </w:r>
          </w:p>
        </w:tc>
      </w:tr>
      <w:tr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150140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Бинт марлевый тканый, стерильный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81" w:type="dxa"/>
            <w:vMerge w:val="restart"/>
          </w:tcPr>
          <w:bookmarkStart w:id="93" w:name="P93"/>
          <w:bookmarkEnd w:id="93"/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150130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Рулон марлевый тканый, нестерильный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Бинт марлевый медицинский размером не менее 7 м x 14 см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шт.</w:t>
            </w:r>
          </w:p>
        </w:tc>
      </w:tr>
      <w:tr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150140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Бинт марлевый тканый, стерильный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81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223580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Салфетка марлевая тканая, стерильная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Салфетки марлевые медицинские стерильные размером не менее 16 x 14 см N 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уп.</w:t>
            </w:r>
          </w:p>
        </w:tc>
      </w:tr>
      <w:tr>
        <w:tc>
          <w:tcPr>
            <w:tcW w:w="581" w:type="dxa"/>
            <w:vMerge w:val="restart"/>
          </w:tcPr>
          <w:bookmarkStart w:id="105" w:name="P105"/>
          <w:bookmarkEnd w:id="105"/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136010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Лейкопластырь кожный стандартный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Лейкопластырь фиксирующий рулонный размером не менее 2 x 500 см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шт.</w:t>
            </w:r>
          </w:p>
        </w:tc>
      </w:tr>
      <w:tr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122900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Лейкопластырь кожный гипоаллергенный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141730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Лейкопластырь кожный силиконовый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269230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Лейкопластырь кожный водонепроницаемый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81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142270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Лейкопластырь для поверхностных ран антибактериальный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Лейкопластырь бактерицидный размером не менее 1,9 x 7,2 см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шт.</w:t>
            </w:r>
          </w:p>
        </w:tc>
      </w:tr>
      <w:tr>
        <w:tc>
          <w:tcPr>
            <w:tcW w:w="581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142270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Лейкопластырь для поверхностных ран антибактериальный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Лейкопластырь бактерицидный размером не менее 4 x 10 см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шт.</w:t>
            </w:r>
          </w:p>
        </w:tc>
      </w:tr>
      <w:tr>
        <w:tc>
          <w:tcPr>
            <w:tcW w:w="581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293880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Одеяло спасательное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Покрывало спасательное изотермическое размером не менее 160 x 210 см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шт.</w:t>
            </w:r>
          </w:p>
        </w:tc>
      </w:tr>
      <w:tr>
        <w:tc>
          <w:tcPr>
            <w:tcW w:w="581" w:type="dxa"/>
            <w:vMerge w:val="restart"/>
          </w:tcPr>
          <w:bookmarkStart w:id="131" w:name="P131"/>
          <w:bookmarkEnd w:id="131"/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260590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Ножницы хирургические общего назначения, многоразового использования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Ножницы для разрезания повязок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шт.</w:t>
            </w:r>
          </w:p>
        </w:tc>
      </w:tr>
      <w:tr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116910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Ножницы для перевязочного материала, многоразового использования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103290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Ножницы для разрезания тонкой гипсовой повязки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151740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Ножницы диссекционные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В состав аптечки также включаются следующие прочие средства: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1"/>
        <w:gridCol w:w="7030"/>
        <w:gridCol w:w="1435"/>
      </w:tblGrid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7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4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(не менее)</w:t>
            </w:r>
          </w:p>
        </w:tc>
      </w:tr>
      <w:tr>
        <w:tc>
          <w:tcPr>
            <w:tcW w:w="581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7030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Инструкция по оказанию первой помощи с применением аптечки для оказания первой помощи работникам</w:t>
            </w:r>
          </w:p>
        </w:tc>
        <w:tc>
          <w:tcPr>
            <w:tcW w:w="14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шт.</w:t>
            </w:r>
          </w:p>
        </w:tc>
      </w:tr>
      <w:tr>
        <w:tc>
          <w:tcPr>
            <w:tcW w:w="581" w:type="dxa"/>
            <w:vMerge w:val="restart"/>
          </w:tcPr>
          <w:bookmarkStart w:id="151" w:name="P151"/>
          <w:bookmarkEnd w:id="151"/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7030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Футляр</w:t>
            </w:r>
          </w:p>
        </w:tc>
        <w:tc>
          <w:tcPr>
            <w:tcW w:w="14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шт.</w:t>
            </w:r>
          </w:p>
        </w:tc>
      </w:tr>
      <w:tr>
        <w:tc>
          <w:tcPr>
            <w:vMerge w:val="continue"/>
          </w:tcPr>
          <w:p/>
        </w:tc>
        <w:tc>
          <w:tcPr>
            <w:tcW w:w="7030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Сумка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57" w:name="P157"/>
    <w:bookmarkEnd w:id="1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0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35201), от 7 июля 2020 г. N 686н (зарегистрирован Министерством юстиции Российской Федерации 10 августа 2020 г., регистрационный N 59225).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При комплектации аптечки медицинскими изделиями допускается комплектация: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одного медицинского изделия из числа включенных соответственно в </w:t>
      </w:r>
      <w:hyperlink w:history="0" w:anchor="P79" w:tooltip="4.">
        <w:r>
          <w:rPr>
            <w:sz w:val="20"/>
            <w:color w:val="0000ff"/>
          </w:rPr>
          <w:t xml:space="preserve">подпункты 4</w:t>
        </w:r>
      </w:hyperlink>
      <w:r>
        <w:rPr>
          <w:sz w:val="20"/>
        </w:rPr>
        <w:t xml:space="preserve">, </w:t>
      </w:r>
      <w:hyperlink w:history="0" w:anchor="P105" w:tooltip="8.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и </w:t>
      </w:r>
      <w:hyperlink w:history="0" w:anchor="P131" w:tooltip="12.">
        <w:r>
          <w:rPr>
            <w:sz w:val="20"/>
            <w:color w:val="0000ff"/>
          </w:rPr>
          <w:t xml:space="preserve">12 пункта 1</w:t>
        </w:r>
      </w:hyperlink>
      <w:r>
        <w:rPr>
          <w:sz w:val="20"/>
        </w:rPr>
        <w:t xml:space="preserve"> настоящих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комбинации медицинских изделий с учетом требуемого минимального количества из числа включенных соответственно в </w:t>
      </w:r>
      <w:hyperlink w:history="0" w:anchor="P41" w:tooltip="1.">
        <w:r>
          <w:rPr>
            <w:sz w:val="20"/>
            <w:color w:val="0000ff"/>
          </w:rPr>
          <w:t xml:space="preserve">подпункты 1</w:t>
        </w:r>
      </w:hyperlink>
      <w:r>
        <w:rPr>
          <w:sz w:val="20"/>
        </w:rPr>
        <w:t xml:space="preserve">, </w:t>
      </w:r>
      <w:hyperlink w:history="0" w:anchor="P48" w:tooltip="2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w:anchor="P86" w:tooltip="5.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и </w:t>
      </w:r>
      <w:hyperlink w:history="0" w:anchor="P93" w:tooltip="6.">
        <w:r>
          <w:rPr>
            <w:sz w:val="20"/>
            <w:color w:val="0000ff"/>
          </w:rPr>
          <w:t xml:space="preserve">6 пункта 1</w:t>
        </w:r>
      </w:hyperlink>
      <w:r>
        <w:rPr>
          <w:sz w:val="20"/>
        </w:rPr>
        <w:t xml:space="preserve"> настоящих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одного прочего средства из числа включенных соответственно в </w:t>
      </w:r>
      <w:hyperlink w:history="0" w:anchor="P151" w:tooltip="2.">
        <w:r>
          <w:rPr>
            <w:sz w:val="20"/>
            <w:color w:val="0000ff"/>
          </w:rPr>
          <w:t xml:space="preserve">подпункт 2 пункта 2</w:t>
        </w:r>
      </w:hyperlink>
      <w:r>
        <w:rPr>
          <w:sz w:val="20"/>
        </w:rPr>
        <w:t xml:space="preserve"> настоящих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Аптечка подлежит комплектации медицинскими изделиями, зарегистрированными в установленном порядке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1" w:tooltip="Решение Совета Евразийской экономической комиссии от 12.02.2016 N 46 (ред. от 19.05.2022) &quot;О Правилах регистрации и экспертизы безопасности, качества и эффективности медицинских изделий&quot; (с изм. и доп., вступ. в силу с 18.07.2022)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Совета Евразийской экономической комиссии от 12 февраля 2016 г. N 46 "О Правилах регистрации и экспертизы безопасности, качества и эффективности медицинских изделий" (Официальный сайт Евразийского экономического союза </w:t>
      </w:r>
      <w:r>
        <w:rPr>
          <w:sz w:val="20"/>
        </w:rPr>
        <w:t xml:space="preserve">http://www.eaeunion.org/</w:t>
      </w:r>
      <w:r>
        <w:rPr>
          <w:sz w:val="20"/>
        </w:rPr>
        <w:t xml:space="preserve">, 12 июля 2016 г.), </w:t>
      </w:r>
      <w:hyperlink w:history="0" r:id="rId12" w:tooltip="Постановление Правительства РФ от 27.12.2012 N 1416 (ред. от 24.11.2020) &quot;Об утверждении Правил государственной регистрации медицинских изделий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27 декабря 2012 г. N 1416 "Об утверждении Правил государственной регистрации медицинских изделий" (Собрание законодательства Российской Федерации, 2013, N 1, ст. 14; 2020, N 49, ст. 7897).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По истечении сроков годности медицинские изделия и прочие средства, которыми укомплектована аптечка, подлежат списанию и уничтожению (утилизации)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использования или списания и уничтожения (утилизации) медицинских изделий и прочих средств, предусмотренных настоящими требованиями, аптечку необходимо пополнить.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Не допускается использование медицинских изделий, которыми укомплектована аптечка, в случае нарушения их стерильности.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Не допускается использование, в том числе повторное, медицинских изделий, которыми укомплектована аптечка, загрязненных кровью и (или) другими биологическими жидкостями.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Футляр или сумка аптечки может быть носимым и (или) фиксирующимся на стену.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15.12.2020 N 1331н</w:t>
            <w:br/>
            <w:t>"Об утверждении требований к комплектации медицинскими изделиями аптечки 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2F99D18462E8AB9E9BA821F94ABD73D64E5D025DE4AE9BB16204500E801C48843065CB18E79CA0FA12938D3149A2ED2ABE0DB61B2C15718K8m5G" TargetMode = "External"/>
	<Relationship Id="rId8" Type="http://schemas.openxmlformats.org/officeDocument/2006/relationships/hyperlink" Target="consultantplus://offline/ref=32F99D18462E8AB9E9BA821F94ABD73D61E6D02CDC4FE9BB16204500E801C488510604BD8C7DD708AA3C6E8252KCmDG" TargetMode = "External"/>
	<Relationship Id="rId9" Type="http://schemas.openxmlformats.org/officeDocument/2006/relationships/hyperlink" Target="consultantplus://offline/ref=32F99D18462E8AB9E9BA821F94ABD73D63E2DB22DC4DE9BB16204500E801C48843065CB2852D984CF72F6E864ECF2BCEADFED9K6mBG" TargetMode = "External"/>
	<Relationship Id="rId10" Type="http://schemas.openxmlformats.org/officeDocument/2006/relationships/hyperlink" Target="consultantplus://offline/ref=32F99D18462E8AB9E9BA821F94ABD73D63E2DB22DC4DE9BB16204500E801C488510604BD8C7DD708AA3C6E8252KCmDG" TargetMode = "External"/>
	<Relationship Id="rId11" Type="http://schemas.openxmlformats.org/officeDocument/2006/relationships/hyperlink" Target="consultantplus://offline/ref=32F99D18462E8AB9E9BA821F94ABD73D64E7D521DE49E9BB16204500E801C48843065CB18E79C90AA42938D3149A2ED2ABE0DB61B2C15718K8m5G" TargetMode = "External"/>
	<Relationship Id="rId12" Type="http://schemas.openxmlformats.org/officeDocument/2006/relationships/hyperlink" Target="consultantplus://offline/ref=32F99D18462E8AB9E9BA821F94ABD73D63E1DB25DC4FE9BB16204500E801C48843065CB18E79C909A72938D3149A2ED2ABE0DB61B2C15718K8m5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15.12.2020 N 1331н
"Об утверждении требований к комплектации медицинскими изделиями аптечки для оказания первой помощи работникам"
(Зарегистрировано в Минюсте России 10.03.2021 N 62703)</dc:title>
  <dcterms:created xsi:type="dcterms:W3CDTF">2022-08-24T06:38:09Z</dcterms:created>
</cp:coreProperties>
</file>